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02"/>
      </w:tblGrid>
      <w:tr w:rsidR="009A6463" w:rsidRPr="009A6463" w14:paraId="0AE590D8" w14:textId="77777777" w:rsidTr="00F64F61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9A6463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9A6463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9A6463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402" w:type="dxa"/>
            <w:vAlign w:val="center"/>
          </w:tcPr>
          <w:p w14:paraId="0125316B" w14:textId="4672D5DF" w:rsidR="00B55DBE" w:rsidRPr="009A6463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9A6463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9A6463" w:rsidRPr="009A6463">
              <w:rPr>
                <w:rFonts w:ascii="Arial" w:hAnsi="Arial" w:cs="Arial"/>
                <w:sz w:val="24"/>
                <w:szCs w:val="24"/>
              </w:rPr>
              <w:t>8</w:t>
            </w:r>
            <w:r w:rsidR="00C63466" w:rsidRPr="009A6463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9A6463" w14:paraId="0BDA02C4" w14:textId="77777777" w:rsidTr="00F64F61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9A6463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402" w:type="dxa"/>
            <w:vAlign w:val="center"/>
          </w:tcPr>
          <w:p w14:paraId="245C8153" w14:textId="77777777" w:rsidR="00B55DBE" w:rsidRPr="009A6463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9A6463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34"/>
      </w:tblGrid>
      <w:tr w:rsidR="009A6463" w:rsidRPr="009A6463" w14:paraId="3D16235F" w14:textId="77777777" w:rsidTr="00385EE5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9A6463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9A6463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434" w:type="dxa"/>
            <w:vAlign w:val="center"/>
          </w:tcPr>
          <w:p w14:paraId="109EF47D" w14:textId="2DB68819" w:rsidR="00385EE5" w:rsidRPr="009A6463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9A6463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9A64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9A6463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9A6463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FD6310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775"/>
        <w:gridCol w:w="5670"/>
      </w:tblGrid>
      <w:tr w:rsidR="00FD6310" w:rsidRPr="00FD6310" w14:paraId="290C2434" w14:textId="77777777" w:rsidTr="007E4DFA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9A6463" w:rsidRDefault="00867E5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vAlign w:val="center"/>
          </w:tcPr>
          <w:p w14:paraId="510ADEA4" w14:textId="30EFB3EF" w:rsidR="00867E5D" w:rsidRPr="00FD6310" w:rsidRDefault="009F265C" w:rsidP="004722EB">
            <w:pPr>
              <w:ind w:firstLine="106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9A6463">
              <w:rPr>
                <w:rFonts w:ascii="Arial" w:hAnsi="Arial" w:cs="Arial"/>
                <w:b/>
                <w:lang w:val="sr-Cyrl-RS"/>
              </w:rPr>
              <w:t>РИТАМ</w:t>
            </w:r>
          </w:p>
        </w:tc>
      </w:tr>
      <w:tr w:rsidR="00FD6310" w:rsidRPr="00FD6310" w14:paraId="7A8C621B" w14:textId="77777777" w:rsidTr="007E4DFA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9A6463" w:rsidRDefault="00874018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vAlign w:val="center"/>
          </w:tcPr>
          <w:p w14:paraId="0C177266" w14:textId="29A71A3E" w:rsidR="006C46EB" w:rsidRPr="009A6463" w:rsidRDefault="009A6463" w:rsidP="00723570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Ритам у текстури</w:t>
            </w:r>
          </w:p>
        </w:tc>
      </w:tr>
      <w:tr w:rsidR="00FD6310" w:rsidRPr="00FD6310" w14:paraId="0A89E03E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9A6463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vAlign w:val="center"/>
          </w:tcPr>
          <w:p w14:paraId="73010E2E" w14:textId="4CC3682B" w:rsidR="00385EE5" w:rsidRPr="00F1363B" w:rsidRDefault="00182843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F1363B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FD6310" w:rsidRPr="00FD6310" w14:paraId="53F84021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9A6463" w:rsidRDefault="00726A24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3B027B" w:rsidRPr="009A6463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</w:tcPr>
          <w:p w14:paraId="4247B504" w14:textId="5C2FD705" w:rsidR="00E14FB9" w:rsidRPr="00F1363B" w:rsidRDefault="00401A42" w:rsidP="00E14FB9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F1363B">
              <w:rPr>
                <w:rFonts w:ascii="Arial" w:hAnsi="Arial" w:cs="Arial"/>
                <w:lang w:val="sr-Cyrl-RS"/>
              </w:rPr>
              <w:t>У</w:t>
            </w:r>
            <w:r w:rsidR="009A6463" w:rsidRPr="00F1363B">
              <w:rPr>
                <w:rFonts w:ascii="Arial" w:hAnsi="Arial" w:cs="Arial"/>
                <w:lang w:val="sr-Cyrl-RS"/>
              </w:rPr>
              <w:t>тврђивање знања о ритму</w:t>
            </w:r>
            <w:r w:rsidR="00182843" w:rsidRPr="00F1363B">
              <w:rPr>
                <w:rFonts w:ascii="Arial" w:hAnsi="Arial" w:cs="Arial"/>
                <w:lang w:val="sr-Cyrl-RS"/>
              </w:rPr>
              <w:t xml:space="preserve"> у </w:t>
            </w:r>
            <w:r w:rsidR="009A6463" w:rsidRPr="00F1363B">
              <w:rPr>
                <w:rFonts w:ascii="Arial" w:hAnsi="Arial" w:cs="Arial"/>
                <w:lang w:val="sr-Cyrl-RS"/>
              </w:rPr>
              <w:t>текстури</w:t>
            </w:r>
            <w:r w:rsidR="00E14FB9" w:rsidRPr="00F1363B">
              <w:rPr>
                <w:rFonts w:ascii="Arial" w:hAnsi="Arial" w:cs="Arial"/>
                <w:lang w:val="sr-Cyrl-RS"/>
              </w:rPr>
              <w:t xml:space="preserve"> </w:t>
            </w:r>
            <w:r w:rsidR="00723570" w:rsidRPr="00F1363B">
              <w:rPr>
                <w:rFonts w:ascii="Arial" w:eastAsia="Calibri" w:hAnsi="Arial" w:cs="Arial"/>
                <w:lang w:val="sr-Cyrl-RS"/>
              </w:rPr>
              <w:t>кроз индивидуалну израду ликовног рада.</w:t>
            </w:r>
          </w:p>
        </w:tc>
      </w:tr>
      <w:tr w:rsidR="00FD6310" w:rsidRPr="00FD6310" w14:paraId="729EFC2D" w14:textId="77777777" w:rsidTr="00633632">
        <w:trPr>
          <w:trHeight w:val="1176"/>
        </w:trPr>
        <w:tc>
          <w:tcPr>
            <w:tcW w:w="3775" w:type="dxa"/>
            <w:vAlign w:val="center"/>
          </w:tcPr>
          <w:p w14:paraId="75C11E7B" w14:textId="583E10D6" w:rsidR="006C46EB" w:rsidRPr="009A6463" w:rsidRDefault="003B027B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9A6463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>Исходи</w:t>
            </w:r>
            <w:r w:rsidR="003C76BB" w:rsidRPr="009A6463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 </w:t>
            </w:r>
            <w:r w:rsidR="003C76BB" w:rsidRPr="009A6463">
              <w:rPr>
                <w:rFonts w:ascii="Arial" w:hAnsi="Arial" w:cs="Arial"/>
                <w:color w:val="auto"/>
              </w:rPr>
              <w:t>(</w:t>
            </w:r>
            <w:proofErr w:type="spellStart"/>
            <w:r w:rsidR="003C76BB" w:rsidRPr="009A6463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="003C76BB" w:rsidRPr="009A6463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9A6463">
              <w:rPr>
                <w:rFonts w:ascii="Arial" w:hAnsi="Arial" w:cs="Arial"/>
                <w:color w:val="auto"/>
              </w:rPr>
              <w:t>ће</w:t>
            </w:r>
            <w:proofErr w:type="spellEnd"/>
            <w:r w:rsidR="003C76BB" w:rsidRPr="009A6463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9A6463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="003C76BB" w:rsidRPr="009A6463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="003C76BB" w:rsidRPr="009A6463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="003C76BB" w:rsidRPr="009A6463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9A6463">
              <w:rPr>
                <w:rFonts w:ascii="Arial" w:hAnsi="Arial" w:cs="Arial"/>
                <w:color w:val="auto"/>
              </w:rPr>
              <w:t>да</w:t>
            </w:r>
            <w:proofErr w:type="spellEnd"/>
            <w:r w:rsidR="003C76BB" w:rsidRPr="009A6463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70" w:type="dxa"/>
          </w:tcPr>
          <w:p w14:paraId="74A766C3" w14:textId="1EB8BAE4" w:rsidR="00633632" w:rsidRPr="00F1363B" w:rsidRDefault="00E14FB9" w:rsidP="00633632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F1363B">
              <w:rPr>
                <w:rFonts w:ascii="Arial" w:eastAsia="Calibri" w:hAnsi="Arial" w:cs="Arial"/>
                <w:lang w:val="sr-Cyrl-RS"/>
              </w:rPr>
              <w:t xml:space="preserve">уочава ритам у </w:t>
            </w:r>
            <w:r w:rsidR="009A6463" w:rsidRPr="00F1363B">
              <w:rPr>
                <w:rFonts w:ascii="Arial" w:eastAsia="Calibri" w:hAnsi="Arial" w:cs="Arial"/>
                <w:lang w:val="sr-Cyrl-RS"/>
              </w:rPr>
              <w:t>текстури;</w:t>
            </w:r>
          </w:p>
          <w:p w14:paraId="2FE67374" w14:textId="103985A5" w:rsidR="009A6463" w:rsidRPr="00F1363B" w:rsidRDefault="009A6463" w:rsidP="00633632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F1363B">
              <w:rPr>
                <w:rFonts w:ascii="Arial" w:eastAsia="Calibri" w:hAnsi="Arial" w:cs="Arial"/>
                <w:lang w:val="sr-Cyrl-RS"/>
              </w:rPr>
              <w:t>познаје различите поступке прављења текстура на ликовном делу;</w:t>
            </w:r>
          </w:p>
          <w:p w14:paraId="13E9278D" w14:textId="08A322E8" w:rsidR="00E14FB9" w:rsidRPr="00F1363B" w:rsidRDefault="00E14FB9" w:rsidP="009A646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F1363B">
              <w:rPr>
                <w:rFonts w:ascii="Arial" w:hAnsi="Arial" w:cs="Arial"/>
                <w:lang w:val="sr-Cyrl-RS"/>
              </w:rPr>
              <w:t xml:space="preserve">примени знање о ритму у </w:t>
            </w:r>
            <w:r w:rsidR="009A6463" w:rsidRPr="00F1363B">
              <w:rPr>
                <w:rFonts w:ascii="Arial" w:hAnsi="Arial" w:cs="Arial"/>
                <w:lang w:val="sr-Cyrl-RS"/>
              </w:rPr>
              <w:t>текстури</w:t>
            </w:r>
            <w:r w:rsidR="00640674" w:rsidRPr="00F1363B">
              <w:rPr>
                <w:rFonts w:ascii="Arial" w:hAnsi="Arial" w:cs="Arial"/>
                <w:lang w:val="sr-Cyrl-RS"/>
              </w:rPr>
              <w:t xml:space="preserve"> </w:t>
            </w:r>
            <w:r w:rsidR="0072312F" w:rsidRPr="00F1363B">
              <w:rPr>
                <w:rFonts w:ascii="Arial" w:eastAsia="Calibri" w:hAnsi="Arial" w:cs="Arial"/>
                <w:lang w:val="sr-Cyrl-RS"/>
              </w:rPr>
              <w:t>и индивидуално изради ликовни задатак.</w:t>
            </w:r>
          </w:p>
        </w:tc>
      </w:tr>
      <w:tr w:rsidR="00FD6310" w:rsidRPr="00FD6310" w14:paraId="76EC00D5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583D2DC7" w14:textId="36E7EC94" w:rsidR="006C46EB" w:rsidRPr="009A6463" w:rsidRDefault="00867E5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>Кључнe речи</w:t>
            </w:r>
            <w:r w:rsidR="00CB7EF5" w:rsidRPr="009A6463">
              <w:rPr>
                <w:rFonts w:ascii="Arial" w:hAnsi="Arial" w:cs="Arial"/>
                <w:sz w:val="24"/>
                <w:szCs w:val="24"/>
                <w:lang w:val="sr-Cyrl-RS"/>
              </w:rPr>
              <w:t xml:space="preserve">: </w:t>
            </w:r>
          </w:p>
        </w:tc>
        <w:tc>
          <w:tcPr>
            <w:tcW w:w="5670" w:type="dxa"/>
            <w:vAlign w:val="center"/>
          </w:tcPr>
          <w:p w14:paraId="35862952" w14:textId="57F66112" w:rsidR="006C46EB" w:rsidRPr="00F1363B" w:rsidRDefault="00633632" w:rsidP="009A6463">
            <w:pPr>
              <w:rPr>
                <w:rFonts w:ascii="Arial" w:hAnsi="Arial" w:cs="Arial"/>
                <w:color w:val="FF0000"/>
                <w:lang w:val="sr-Cyrl-RS"/>
              </w:rPr>
            </w:pPr>
            <w:r w:rsidRPr="00F1363B">
              <w:rPr>
                <w:rFonts w:ascii="Arial" w:eastAsia="Calibri" w:hAnsi="Arial" w:cs="Arial"/>
                <w:lang w:val="sr-Cyrl-RS"/>
              </w:rPr>
              <w:t xml:space="preserve">ритам у </w:t>
            </w:r>
            <w:r w:rsidR="009A6463" w:rsidRPr="00F1363B">
              <w:rPr>
                <w:rFonts w:ascii="Arial" w:eastAsia="Calibri" w:hAnsi="Arial" w:cs="Arial"/>
                <w:lang w:val="sr-Cyrl-RS"/>
              </w:rPr>
              <w:t>текстури</w:t>
            </w:r>
          </w:p>
        </w:tc>
      </w:tr>
      <w:tr w:rsidR="00FD6310" w:rsidRPr="00FD6310" w14:paraId="613F5966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E8E79C" w14:textId="77777777" w:rsidR="006C46EB" w:rsidRPr="009A6463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</w:tcPr>
          <w:p w14:paraId="400A2BCE" w14:textId="7936ADAB" w:rsidR="00E14FB9" w:rsidRPr="00F1363B" w:rsidRDefault="00E14FB9" w:rsidP="00AF2AE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F1363B">
              <w:rPr>
                <w:rFonts w:ascii="Arial" w:hAnsi="Arial" w:cs="Arial"/>
                <w:lang w:val="sr-Cyrl-RS"/>
              </w:rPr>
              <w:t>Биологија (</w:t>
            </w:r>
            <w:r w:rsidRPr="00F1363B">
              <w:rPr>
                <w:rFonts w:ascii="Arial" w:eastAsia="Calibri" w:hAnsi="Arial" w:cs="Arial"/>
                <w:lang w:val="sr-Cyrl-RS"/>
              </w:rPr>
              <w:t>Јединство грађе и функције као основа живота).</w:t>
            </w:r>
          </w:p>
        </w:tc>
      </w:tr>
      <w:tr w:rsidR="00FD6310" w:rsidRPr="00FD6310" w14:paraId="1DE4D76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55768B" w14:textId="4A53DBA4" w:rsidR="006C46EB" w:rsidRPr="009A6463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</w:tcPr>
          <w:p w14:paraId="081E21D7" w14:textId="40679D4B" w:rsidR="004D4E5C" w:rsidRPr="00F1363B" w:rsidRDefault="004D4E5C" w:rsidP="00B76EB8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Latn-RS"/>
              </w:rPr>
            </w:pPr>
            <w:r w:rsidRPr="00F1363B">
              <w:rPr>
                <w:rFonts w:ascii="Arial" w:hAnsi="Arial" w:cs="Arial"/>
                <w:b/>
                <w:bCs/>
                <w:lang w:val="sr-Cyrl-RS"/>
              </w:rPr>
              <w:t>Решавање проблема:</w:t>
            </w:r>
            <w:r w:rsidRPr="00F1363B">
              <w:rPr>
                <w:rFonts w:ascii="Arial" w:hAnsi="Arial" w:cs="Arial"/>
              </w:rPr>
              <w:t xml:space="preserve"> </w:t>
            </w:r>
            <w:r w:rsidR="00F1363B" w:rsidRPr="00F1363B">
              <w:rPr>
                <w:rFonts w:ascii="Arial" w:hAnsi="Arial" w:cs="Arial"/>
                <w:lang w:val="sr-Cyrl-RS"/>
              </w:rPr>
              <w:t>у</w:t>
            </w:r>
            <w:proofErr w:type="spellStart"/>
            <w:r w:rsidRPr="00F1363B">
              <w:rPr>
                <w:rFonts w:ascii="Arial" w:hAnsi="Arial" w:cs="Arial"/>
              </w:rPr>
              <w:t>ченик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проналази</w:t>
            </w:r>
            <w:proofErr w:type="spellEnd"/>
            <w:r w:rsidRPr="00F1363B">
              <w:rPr>
                <w:rFonts w:ascii="Arial" w:hAnsi="Arial" w:cs="Arial"/>
              </w:rPr>
              <w:t>/</w:t>
            </w:r>
            <w:proofErr w:type="spellStart"/>
            <w:r w:rsidRPr="00F1363B">
              <w:rPr>
                <w:rFonts w:ascii="Arial" w:hAnsi="Arial" w:cs="Arial"/>
              </w:rPr>
              <w:t>осмишљава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могућа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решења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проблемске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ситуације</w:t>
            </w:r>
            <w:proofErr w:type="spellEnd"/>
            <w:r w:rsidRPr="00F1363B">
              <w:rPr>
                <w:rFonts w:ascii="Arial" w:hAnsi="Arial" w:cs="Arial"/>
              </w:rPr>
              <w:t xml:space="preserve">. </w:t>
            </w:r>
          </w:p>
          <w:p w14:paraId="7F1609B5" w14:textId="2EB89AC4" w:rsidR="00315154" w:rsidRPr="00F1363B" w:rsidRDefault="00EA5EFD" w:rsidP="00B76EB8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F1363B">
              <w:rPr>
                <w:rFonts w:ascii="Arial" w:hAnsi="Arial" w:cs="Arial"/>
                <w:b/>
                <w:bCs/>
                <w:lang w:val="sr-Cyrl-RS"/>
              </w:rPr>
              <w:t>Комуникација:</w:t>
            </w:r>
            <w:r w:rsidRPr="00F1363B">
              <w:rPr>
                <w:rFonts w:ascii="Arial" w:hAnsi="Arial" w:cs="Arial"/>
                <w:lang w:val="sr-Cyrl-RS"/>
              </w:rPr>
              <w:t xml:space="preserve"> </w:t>
            </w:r>
            <w:r w:rsidR="00F1363B" w:rsidRPr="00F1363B">
              <w:rPr>
                <w:rFonts w:ascii="Arial" w:hAnsi="Arial" w:cs="Arial"/>
                <w:lang w:val="sr-Cyrl-RS"/>
              </w:rPr>
              <w:t>у</w:t>
            </w:r>
            <w:r w:rsidR="00FA1742" w:rsidRPr="00F1363B">
              <w:rPr>
                <w:rFonts w:ascii="Arial" w:hAnsi="Arial" w:cs="Arial"/>
                <w:lang w:val="sr-Latn-RS"/>
              </w:rPr>
              <w:t xml:space="preserve"> ситуацији комуникације, </w:t>
            </w:r>
            <w:r w:rsidR="00F1363B" w:rsidRPr="00F1363B">
              <w:rPr>
                <w:rFonts w:ascii="Arial" w:hAnsi="Arial" w:cs="Arial"/>
                <w:lang w:val="sr-Cyrl-RS"/>
              </w:rPr>
              <w:t xml:space="preserve">ученик </w:t>
            </w:r>
            <w:r w:rsidR="00FA1742" w:rsidRPr="00F1363B">
              <w:rPr>
                <w:rFonts w:ascii="Arial" w:hAnsi="Arial" w:cs="Arial"/>
                <w:lang w:val="sr-Latn-RS"/>
              </w:rPr>
              <w:t xml:space="preserve"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 </w:t>
            </w:r>
          </w:p>
          <w:p w14:paraId="645B4EA4" w14:textId="2F3F274A" w:rsidR="00B76EB8" w:rsidRPr="00F1363B" w:rsidRDefault="00B76EB8" w:rsidP="00B76EB8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F1363B">
              <w:rPr>
                <w:rFonts w:ascii="Arial" w:hAnsi="Arial" w:cs="Arial"/>
                <w:b/>
                <w:bCs/>
                <w:color w:val="000000"/>
                <w:lang w:val="sr-Latn-RS"/>
              </w:rPr>
              <w:t>Компетенција за целоживотно учење</w:t>
            </w:r>
            <w:r w:rsidRPr="00F1363B">
              <w:rPr>
                <w:rFonts w:ascii="Arial" w:hAnsi="Arial" w:cs="Arial"/>
                <w:b/>
                <w:bCs/>
                <w:color w:val="000000"/>
                <w:lang w:val="sr-Cyrl-RS"/>
              </w:rPr>
              <w:t>:</w:t>
            </w:r>
            <w:r w:rsidRPr="00F1363B">
              <w:rPr>
                <w:rFonts w:ascii="Arial" w:hAnsi="Arial" w:cs="Arial"/>
                <w:color w:val="000000"/>
                <w:lang w:val="sr-Cyrl-RS"/>
              </w:rPr>
              <w:t xml:space="preserve"> </w:t>
            </w:r>
            <w:r w:rsidR="00F1363B" w:rsidRPr="00F1363B">
              <w:rPr>
                <w:rFonts w:ascii="Arial" w:hAnsi="Arial" w:cs="Arial"/>
                <w:color w:val="000000"/>
                <w:lang w:val="sr-Cyrl-RS"/>
              </w:rPr>
              <w:t>ученик у</w:t>
            </w:r>
            <w:r w:rsidRPr="00F1363B">
              <w:rPr>
                <w:rFonts w:ascii="Arial" w:hAnsi="Arial" w:cs="Arial"/>
                <w:color w:val="000000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</w:tc>
      </w:tr>
      <w:tr w:rsidR="00FD6310" w:rsidRPr="00FD6310" w14:paraId="0A093B16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9A6463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vAlign w:val="center"/>
          </w:tcPr>
          <w:p w14:paraId="27588594" w14:textId="2D4E941F" w:rsidR="00B62A07" w:rsidRPr="00F1363B" w:rsidRDefault="00EA5EFD" w:rsidP="00AF2AEF">
            <w:pPr>
              <w:rPr>
                <w:rFonts w:ascii="Arial" w:hAnsi="Arial" w:cs="Arial"/>
                <w:lang w:val="sr-Cyrl-RS"/>
              </w:rPr>
            </w:pPr>
            <w:r w:rsidRPr="00F1363B">
              <w:rPr>
                <w:rFonts w:ascii="Arial" w:hAnsi="Arial" w:cs="Arial"/>
                <w:lang w:val="sr-Cyrl-RS"/>
              </w:rPr>
              <w:t>монолошка, дијалошка, демонстративна</w:t>
            </w:r>
            <w:r w:rsidR="00B62A07" w:rsidRPr="00F1363B">
              <w:rPr>
                <w:rFonts w:ascii="Arial" w:hAnsi="Arial" w:cs="Arial"/>
                <w:lang w:val="sr-Cyrl-RS"/>
              </w:rPr>
              <w:t>, аудио-визуелна, рад са уџбеником</w:t>
            </w:r>
          </w:p>
        </w:tc>
      </w:tr>
      <w:tr w:rsidR="00FD6310" w:rsidRPr="00FD6310" w14:paraId="0DE29EBE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9A6463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vAlign w:val="center"/>
          </w:tcPr>
          <w:p w14:paraId="07DB94A8" w14:textId="77777777" w:rsidR="006C46EB" w:rsidRPr="009A6463" w:rsidRDefault="00781752" w:rsidP="00AF2AEF">
            <w:pPr>
              <w:rPr>
                <w:rFonts w:ascii="Arial" w:hAnsi="Arial" w:cs="Arial"/>
                <w:lang w:val="sr-Cyrl-RS"/>
              </w:rPr>
            </w:pPr>
            <w:r w:rsidRPr="009A6463">
              <w:rPr>
                <w:rFonts w:ascii="Arial" w:hAnsi="Arial" w:cs="Arial"/>
                <w:lang w:val="sr-Cyrl-RS"/>
              </w:rPr>
              <w:t>ф</w:t>
            </w:r>
            <w:r w:rsidR="00AD6CDB" w:rsidRPr="009A6463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6C46EB" w:rsidRPr="00FD6310" w14:paraId="296C236B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9A6463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</w:tcPr>
          <w:p w14:paraId="57051C18" w14:textId="50740A0B" w:rsidR="00B62A07" w:rsidRPr="009A6463" w:rsidRDefault="00B62A07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9A6463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CD68CC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9A6463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9A6463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9A6463">
              <w:rPr>
                <w:rFonts w:ascii="Arial" w:eastAsia="Calibri" w:hAnsi="Arial" w:cs="Arial"/>
                <w:lang w:val="sr-Cyrl-RS"/>
              </w:rPr>
              <w:t>, Арх</w:t>
            </w:r>
            <w:r w:rsidR="00955AC9" w:rsidRPr="009A6463">
              <w:rPr>
                <w:rFonts w:ascii="Arial" w:eastAsia="Calibri" w:hAnsi="Arial" w:cs="Arial"/>
                <w:lang w:val="sr-Cyrl-RS"/>
              </w:rPr>
              <w:t xml:space="preserve">иКњига, Београд, 2022, стр. </w:t>
            </w:r>
            <w:r w:rsidR="009A6463" w:rsidRPr="009A6463">
              <w:rPr>
                <w:rFonts w:ascii="Arial" w:eastAsia="Calibri" w:hAnsi="Arial" w:cs="Arial"/>
                <w:lang w:val="sr-Cyrl-RS"/>
              </w:rPr>
              <w:t>23</w:t>
            </w:r>
            <w:r w:rsidR="00F1363B">
              <w:rPr>
                <w:rFonts w:ascii="Arial" w:eastAsia="Calibri" w:hAnsi="Arial" w:cs="Arial"/>
                <w:lang w:val="sr-Cyrl-RS"/>
              </w:rPr>
              <w:t>;</w:t>
            </w:r>
          </w:p>
          <w:p w14:paraId="5D51E286" w14:textId="0EB231CC" w:rsidR="00711A90" w:rsidRPr="009A6463" w:rsidRDefault="00711A90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кромпир, акрилне боје, блок бр.</w:t>
            </w:r>
            <w:r w:rsidR="00F1363B">
              <w:rPr>
                <w:rFonts w:ascii="Arial" w:hAnsi="Arial" w:cs="Arial"/>
                <w:lang w:val="sr-Cyrl-RS"/>
              </w:rPr>
              <w:t xml:space="preserve"> </w:t>
            </w:r>
            <w:r>
              <w:rPr>
                <w:rFonts w:ascii="Arial" w:hAnsi="Arial" w:cs="Arial"/>
                <w:lang w:val="sr-Cyrl-RS"/>
              </w:rPr>
              <w:t>5, лишће, парче грубе тканине, парче дебљег конца или канапа, картон, алуминијумска фолија, пластични ножић, маказе, чачкалице, четке, рзних ширина, лепак, посуда за воду, палета, подлога за сто.</w:t>
            </w:r>
          </w:p>
        </w:tc>
      </w:tr>
    </w:tbl>
    <w:p w14:paraId="34979990" w14:textId="77777777" w:rsidR="006C46EB" w:rsidRPr="00FD6310" w:rsidRDefault="006C46EB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FD6310" w:rsidRPr="00FD6310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9A6463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9A6463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FD6310" w:rsidRPr="00FD6310" w14:paraId="528EA3C9" w14:textId="77777777" w:rsidTr="002E627C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9A6463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9A6463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9A6463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9A6463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FD6310" w:rsidRPr="00FD6310" w14:paraId="4255AB5C" w14:textId="77777777" w:rsidTr="009412B9">
        <w:trPr>
          <w:cantSplit/>
          <w:trHeight w:val="1524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9A6463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9A6463">
              <w:rPr>
                <w:rFonts w:ascii="Myriad Pro" w:hAnsi="Myriad Pro" w:cstheme="minorHAnsi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9A6463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9A6463">
              <w:rPr>
                <w:rFonts w:ascii="Myriad Pro" w:hAnsi="Myriad Pro" w:cstheme="minorHAnsi"/>
                <w:sz w:val="24"/>
                <w:szCs w:val="24"/>
                <w:lang w:val="sr-Cyrl-RS"/>
              </w:rPr>
              <w:t>део</w:t>
            </w:r>
          </w:p>
          <w:p w14:paraId="0C0772F7" w14:textId="15364303" w:rsidR="00175A45" w:rsidRPr="00FD6310" w:rsidRDefault="009827E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FF0000"/>
                <w:sz w:val="24"/>
                <w:szCs w:val="24"/>
                <w:lang w:val="sr-Cyrl-RS"/>
              </w:rPr>
            </w:pPr>
            <w:r w:rsidRPr="009A6463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</w:t>
            </w:r>
            <w:r w:rsidR="009412B9" w:rsidRPr="009A6463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>5</w:t>
            </w:r>
            <w:r w:rsidR="00BF36AE" w:rsidRPr="009A6463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 xml:space="preserve"> </w:t>
            </w:r>
            <w:r w:rsidR="00175A45" w:rsidRPr="009A6463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73F7CFF7" w14:textId="77777777" w:rsidR="00F1363B" w:rsidRPr="00F1363B" w:rsidRDefault="00054747" w:rsidP="00BF36A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i/>
                <w:lang w:val="sr-Cyrl-RS"/>
              </w:rPr>
            </w:pPr>
            <w:r w:rsidRPr="00F1363B">
              <w:rPr>
                <w:rFonts w:ascii="Arial" w:hAnsi="Arial" w:cs="Arial"/>
                <w:b/>
                <w:lang w:val="sr-Cyrl-RS"/>
              </w:rPr>
              <w:t>Поставља питања</w:t>
            </w:r>
            <w:r w:rsidRPr="00F1363B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C0001CE" w14:textId="1AA168CF" w:rsidR="00054747" w:rsidRPr="00F1363B" w:rsidRDefault="00F1363B" w:rsidP="00F1363B">
            <w:pPr>
              <w:ind w:left="357" w:hanging="357"/>
              <w:rPr>
                <w:rFonts w:ascii="Arial" w:hAnsi="Arial" w:cs="Arial"/>
                <w:i/>
                <w:lang w:val="sr-Cyrl-RS"/>
              </w:rPr>
            </w:pPr>
            <w:r w:rsidRPr="00F1363B">
              <w:rPr>
                <w:rFonts w:ascii="Arial" w:hAnsi="Arial" w:cs="Arial"/>
                <w:i/>
                <w:lang w:val="sr-Cyrl-RS"/>
              </w:rPr>
              <w:t xml:space="preserve">– </w:t>
            </w:r>
            <w:r w:rsidR="009A6463" w:rsidRPr="00F1363B">
              <w:rPr>
                <w:rFonts w:ascii="Arial" w:hAnsi="Arial" w:cs="Arial"/>
                <w:i/>
                <w:lang w:val="sr-Cyrl-RS"/>
              </w:rPr>
              <w:t>Којим све поступима можемо да прикажемо ритам на ликовном делу? Који од тих поступака ти се чини најзанимљивији? Зашто?</w:t>
            </w:r>
            <w:r w:rsidR="009412B9" w:rsidRPr="00F1363B">
              <w:rPr>
                <w:rFonts w:ascii="Arial" w:hAnsi="Arial" w:cs="Arial"/>
                <w:i/>
                <w:lang w:val="sr-Cyrl-RS"/>
              </w:rPr>
              <w:t xml:space="preserve"> </w:t>
            </w:r>
            <w:r w:rsidR="009827E5" w:rsidRPr="00F1363B">
              <w:rPr>
                <w:rFonts w:ascii="Arial" w:hAnsi="Arial" w:cs="Arial"/>
                <w:i/>
                <w:lang w:val="sr-Cyrl-RS"/>
              </w:rPr>
              <w:t xml:space="preserve"> </w:t>
            </w:r>
          </w:p>
          <w:p w14:paraId="145C7729" w14:textId="033BEBA6" w:rsidR="00175A45" w:rsidRPr="00F1363B" w:rsidRDefault="0012299A" w:rsidP="009A646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F1363B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F1363B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F1363B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F1363B" w:rsidRPr="00F1363B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05F7A771" w14:textId="77777777" w:rsidR="00F1363B" w:rsidRPr="00F1363B" w:rsidRDefault="009827E5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F1363B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80689F4" w14:textId="264D7E6B" w:rsidR="009827E5" w:rsidRPr="00F1363B" w:rsidRDefault="009827E5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F1363B">
              <w:rPr>
                <w:rFonts w:ascii="Arial" w:eastAsia="Calibri" w:hAnsi="Arial" w:cs="Arial"/>
                <w:lang w:val="sr-Cyrl-RS"/>
              </w:rPr>
              <w:t>на питања.</w:t>
            </w:r>
          </w:p>
          <w:p w14:paraId="1049A092" w14:textId="77777777" w:rsidR="00BF36AE" w:rsidRPr="00F1363B" w:rsidRDefault="009827E5" w:rsidP="009412B9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>Понавља</w:t>
            </w:r>
            <w:r w:rsidRPr="00F1363B">
              <w:rPr>
                <w:rFonts w:ascii="Arial" w:eastAsia="Calibri" w:hAnsi="Arial" w:cs="Arial"/>
                <w:lang w:val="sr-Cyrl-RS"/>
              </w:rPr>
              <w:t xml:space="preserve"> научено на претходном часу.</w:t>
            </w:r>
          </w:p>
          <w:p w14:paraId="77F359A1" w14:textId="77777777" w:rsidR="009A6463" w:rsidRPr="00F1363B" w:rsidRDefault="009A6463" w:rsidP="009412B9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 xml:space="preserve">Износи </w:t>
            </w:r>
            <w:r w:rsidRPr="00F1363B">
              <w:rPr>
                <w:rFonts w:ascii="Arial" w:eastAsia="Calibri" w:hAnsi="Arial" w:cs="Arial"/>
                <w:lang w:val="sr-Cyrl-RS"/>
              </w:rPr>
              <w:t>мишљење.</w:t>
            </w:r>
          </w:p>
          <w:p w14:paraId="7CB83852" w14:textId="07EB3E94" w:rsidR="00F1363B" w:rsidRPr="00F1363B" w:rsidRDefault="00F1363B" w:rsidP="009412B9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F1363B">
              <w:rPr>
                <w:rFonts w:ascii="Arial" w:eastAsia="Calibri" w:hAnsi="Arial" w:cs="Arial"/>
                <w:bCs/>
                <w:lang w:val="sr-Cyrl-RS"/>
              </w:rPr>
              <w:t>наслов са табле у свеску.</w:t>
            </w:r>
          </w:p>
        </w:tc>
      </w:tr>
      <w:tr w:rsidR="00FD6310" w:rsidRPr="00FD6310" w14:paraId="1B169407" w14:textId="77777777" w:rsidTr="002E627C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61EB82E" w:rsidR="00175A45" w:rsidRPr="009A6463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9A6463">
              <w:rPr>
                <w:rFonts w:ascii="Myriad Pro" w:hAnsi="Myriad Pro" w:cstheme="minorHAnsi"/>
                <w:sz w:val="24"/>
                <w:szCs w:val="24"/>
                <w:lang w:val="sr-Cyrl-RS"/>
              </w:rPr>
              <w:t>Главни део</w:t>
            </w:r>
          </w:p>
          <w:p w14:paraId="4E8CF7A3" w14:textId="4D599396" w:rsidR="00175A45" w:rsidRPr="00FD6310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FF0000"/>
                <w:sz w:val="24"/>
                <w:szCs w:val="24"/>
                <w:lang w:val="sr-Cyrl-RS"/>
              </w:rPr>
            </w:pPr>
            <w:r w:rsidRPr="009A6463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</w:t>
            </w:r>
            <w:r w:rsidR="009412B9" w:rsidRPr="009A6463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>35</w:t>
            </w:r>
            <w:r w:rsidR="0012299A" w:rsidRPr="009A6463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 xml:space="preserve"> </w:t>
            </w:r>
            <w:r w:rsidRPr="009A6463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2DEB1A9E" w14:textId="24215158" w:rsidR="009412B9" w:rsidRPr="00F1363B" w:rsidRDefault="009412B9" w:rsidP="009412B9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="009A6463" w:rsidRPr="00F1363B">
              <w:rPr>
                <w:rFonts w:ascii="Arial" w:eastAsia="Calibri" w:hAnsi="Arial" w:cs="Arial"/>
                <w:lang w:val="sr-Cyrl-RS"/>
              </w:rPr>
              <w:t xml:space="preserve"> ученике на 23</w:t>
            </w:r>
            <w:r w:rsidRPr="00F1363B">
              <w:rPr>
                <w:rFonts w:ascii="Arial" w:eastAsia="Calibri" w:hAnsi="Arial" w:cs="Arial"/>
                <w:lang w:val="sr-Cyrl-RS"/>
              </w:rPr>
              <w:t>. страну уџбеника где се налаз</w:t>
            </w:r>
            <w:r w:rsidR="009A6463" w:rsidRPr="00F1363B">
              <w:rPr>
                <w:rFonts w:ascii="Arial" w:eastAsia="Calibri" w:hAnsi="Arial" w:cs="Arial"/>
                <w:lang w:val="sr-Cyrl-RS"/>
              </w:rPr>
              <w:t>и ликов</w:t>
            </w:r>
            <w:r w:rsidR="004D4E5C" w:rsidRPr="00F1363B">
              <w:rPr>
                <w:rFonts w:ascii="Arial" w:eastAsia="Calibri" w:hAnsi="Arial" w:cs="Arial"/>
                <w:lang w:val="sr-Cyrl-RS"/>
              </w:rPr>
              <w:t>ни задатак и подстицаји у виду фотографија.</w:t>
            </w:r>
          </w:p>
          <w:p w14:paraId="46809766" w14:textId="77777777" w:rsidR="00F1363B" w:rsidRPr="00F1363B" w:rsidRDefault="003C48A2" w:rsidP="00F1363B">
            <w:pPr>
              <w:pStyle w:val="ListParagraph"/>
              <w:numPr>
                <w:ilvl w:val="0"/>
                <w:numId w:val="24"/>
              </w:numPr>
              <w:ind w:left="357" w:hanging="357"/>
              <w:rPr>
                <w:rFonts w:ascii="Arial" w:eastAsia="Calibri" w:hAnsi="Arial" w:cs="Arial"/>
                <w:b/>
                <w:bCs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F1363B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2E905C78" w14:textId="3517A625" w:rsidR="009A6463" w:rsidRPr="00F1363B" w:rsidRDefault="00F1363B" w:rsidP="00F1363B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iCs/>
                <w:lang w:val="sr-Cyrl-RS"/>
              </w:rPr>
            </w:pPr>
            <w:r w:rsidRPr="00F1363B">
              <w:rPr>
                <w:rFonts w:ascii="Arial" w:hAnsi="Arial" w:cs="Arial"/>
                <w:i/>
                <w:lang w:val="sr-Cyrl-RS"/>
              </w:rPr>
              <w:t xml:space="preserve">– Потребно је 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 xml:space="preserve">да </w:t>
            </w:r>
            <w:r w:rsidRPr="00F1363B">
              <w:rPr>
                <w:rFonts w:ascii="Arial" w:eastAsia="Calibri" w:hAnsi="Arial" w:cs="Arial"/>
                <w:i/>
                <w:iCs/>
                <w:lang w:val="sr-Cyrl-RS"/>
              </w:rPr>
              <w:t>пластични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м</w:t>
            </w:r>
            <w:r w:rsidRPr="00F1363B">
              <w:rPr>
                <w:rFonts w:ascii="Arial" w:eastAsia="Calibri" w:hAnsi="Arial" w:cs="Arial"/>
                <w:i/>
                <w:iCs/>
                <w:lang w:val="sr-Cyrl-RS"/>
              </w:rPr>
              <w:t xml:space="preserve"> ножићем 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>прес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ечете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 xml:space="preserve"> кромпир тако да 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 xml:space="preserve">се 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>добију две половине; помоћу чачкалица, штапића и пластичног ножића дуби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те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 xml:space="preserve"> и греб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ите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 xml:space="preserve"> унутрашњост кромпира правећи своју измишљену текстуру, 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па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 xml:space="preserve"> када заврш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ите са тим,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 xml:space="preserve"> премаж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ите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 xml:space="preserve"> кромпир акрилном бојом и отисн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ите га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 xml:space="preserve"> на папир. Понављањем отисака прикажи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те</w:t>
            </w:r>
            <w:r w:rsidR="009A6463" w:rsidRPr="00F1363B">
              <w:rPr>
                <w:rFonts w:ascii="Arial" w:eastAsia="Calibri" w:hAnsi="Arial" w:cs="Arial"/>
                <w:i/>
                <w:iCs/>
                <w:lang w:val="sr-Cyrl-RS"/>
              </w:rPr>
              <w:t xml:space="preserve"> ритам и своју идеју.</w:t>
            </w:r>
          </w:p>
          <w:p w14:paraId="7649D72F" w14:textId="6E4E1F1F" w:rsidR="003C48A2" w:rsidRPr="00F1363B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F1363B">
              <w:rPr>
                <w:rFonts w:ascii="Arial" w:eastAsia="Calibri" w:hAnsi="Arial" w:cs="Arial"/>
                <w:lang w:val="sr-Cyrl-RS"/>
              </w:rPr>
              <w:t>и</w:t>
            </w:r>
            <w:r w:rsidRPr="00F1363B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F1363B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45207482" w14:textId="64097D91" w:rsidR="009412B9" w:rsidRPr="00F1363B" w:rsidRDefault="009412B9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="009A6463" w:rsidRPr="00F1363B">
              <w:rPr>
                <w:rFonts w:ascii="Arial" w:eastAsia="Calibri" w:hAnsi="Arial" w:cs="Arial"/>
                <w:lang w:val="sr-Cyrl-RS"/>
              </w:rPr>
              <w:t>23. страну</w:t>
            </w:r>
            <w:r w:rsidRPr="00F1363B">
              <w:rPr>
                <w:rFonts w:ascii="Arial" w:eastAsia="Calibri" w:hAnsi="Arial" w:cs="Arial"/>
                <w:lang w:val="sr-Cyrl-RS"/>
              </w:rPr>
              <w:t xml:space="preserve"> уџбеника.</w:t>
            </w:r>
            <w:r w:rsidRPr="00F1363B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12B9B0FB" w14:textId="547B087E" w:rsidR="00DC7846" w:rsidRPr="00F1363B" w:rsidRDefault="004D4E5C" w:rsidP="00F1363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F1363B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F1363B">
              <w:rPr>
                <w:rFonts w:ascii="Arial" w:hAnsi="Arial" w:cs="Arial"/>
                <w:lang w:val="sr-Cyrl-RS"/>
              </w:rPr>
              <w:t xml:space="preserve"> подстицаје.</w:t>
            </w:r>
          </w:p>
          <w:p w14:paraId="6E8EA836" w14:textId="654A937A" w:rsidR="004D4E5C" w:rsidRPr="00F1363B" w:rsidRDefault="00DC7846" w:rsidP="00F1363B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F1363B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F1363B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D737877" w14:textId="25B58ED3" w:rsidR="00B4290F" w:rsidRPr="00F1363B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F1363B">
              <w:rPr>
                <w:rFonts w:ascii="Arial" w:hAnsi="Arial" w:cs="Arial"/>
                <w:b/>
                <w:lang w:val="sr-Cyrl-RS"/>
              </w:rPr>
              <w:t>Решава</w:t>
            </w:r>
            <w:r w:rsidRPr="00F1363B">
              <w:rPr>
                <w:rFonts w:ascii="Arial" w:hAnsi="Arial" w:cs="Arial"/>
                <w:lang w:val="sr-Cyrl-RS"/>
              </w:rPr>
              <w:t xml:space="preserve"> </w:t>
            </w:r>
            <w:r w:rsidRPr="00F1363B">
              <w:rPr>
                <w:rFonts w:ascii="Arial" w:hAnsi="Arial" w:cs="Arial"/>
                <w:b/>
                <w:lang w:val="sr-Cyrl-RS"/>
              </w:rPr>
              <w:t>ликовни задатак</w:t>
            </w:r>
            <w:r w:rsidRPr="00F1363B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7A19E989" w14:textId="77777777" w:rsidR="00F1363B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F1363B">
              <w:rPr>
                <w:rFonts w:ascii="Arial" w:hAnsi="Arial" w:cs="Arial"/>
                <w:b/>
                <w:lang w:val="sr-Cyrl-RS"/>
              </w:rPr>
              <w:t>Креира</w:t>
            </w:r>
            <w:r w:rsidRPr="00F1363B">
              <w:rPr>
                <w:rFonts w:ascii="Arial" w:hAnsi="Arial" w:cs="Arial"/>
                <w:lang w:val="sr-Cyrl-RS"/>
              </w:rPr>
              <w:t>.</w:t>
            </w:r>
          </w:p>
          <w:p w14:paraId="41274889" w14:textId="5AF813BC" w:rsidR="00B4290F" w:rsidRPr="00F1363B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F1363B">
              <w:rPr>
                <w:rFonts w:ascii="Arial" w:hAnsi="Arial" w:cs="Arial"/>
                <w:b/>
                <w:lang w:val="sr-Cyrl-RS"/>
              </w:rPr>
              <w:t>Ствара</w:t>
            </w:r>
            <w:r w:rsidRPr="00F1363B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9412B9" w:rsidRPr="00FD6310" w14:paraId="5937AFB4" w14:textId="77777777" w:rsidTr="002E627C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451CF95E" w:rsidR="00AB7541" w:rsidRPr="009A6463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55E9A954" w:rsidR="00175A45" w:rsidRPr="00FD6310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955AC9" w:rsidRPr="009A6463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9A6463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9A6463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7777777" w:rsidR="00E96743" w:rsidRPr="00F1363B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F1363B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F1363B">
              <w:rPr>
                <w:rFonts w:ascii="Arial" w:hAnsi="Arial" w:cs="Arial"/>
                <w:lang w:val="sr-Cyrl-RS"/>
              </w:rPr>
              <w:t xml:space="preserve"> о ликовним радовима:</w:t>
            </w:r>
          </w:p>
          <w:p w14:paraId="6F505371" w14:textId="4F212F98" w:rsidR="00327ED5" w:rsidRPr="00F1363B" w:rsidRDefault="00F1363B" w:rsidP="00F1363B">
            <w:pPr>
              <w:pStyle w:val="ListParagraph"/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F1363B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2E627C" w:rsidRPr="00F1363B">
              <w:rPr>
                <w:rFonts w:ascii="Arial" w:hAnsi="Arial" w:cs="Arial"/>
                <w:i/>
                <w:lang w:val="sr-Cyrl-RS"/>
              </w:rPr>
              <w:t>Шта ти</w:t>
            </w:r>
            <w:r w:rsidR="00B4290F" w:rsidRPr="00F1363B">
              <w:rPr>
                <w:rFonts w:ascii="Arial" w:hAnsi="Arial" w:cs="Arial"/>
                <w:i/>
                <w:lang w:val="sr-Cyrl-RS"/>
              </w:rPr>
              <w:t xml:space="preserve"> се допада на свом раду,</w:t>
            </w:r>
            <w:r w:rsidR="00B62B12" w:rsidRPr="00F1363B">
              <w:rPr>
                <w:rFonts w:ascii="Arial" w:hAnsi="Arial" w:cs="Arial"/>
                <w:i/>
                <w:lang w:val="sr-Cyrl-RS"/>
              </w:rPr>
              <w:t xml:space="preserve"> а шт</w:t>
            </w:r>
            <w:r w:rsidR="002E627C" w:rsidRPr="00F1363B">
              <w:rPr>
                <w:rFonts w:ascii="Arial" w:hAnsi="Arial" w:cs="Arial"/>
                <w:i/>
                <w:lang w:val="sr-Cyrl-RS"/>
              </w:rPr>
              <w:t>а на радовима других ученика</w:t>
            </w:r>
            <w:r w:rsidR="00B62B12" w:rsidRPr="00F1363B">
              <w:rPr>
                <w:rFonts w:ascii="Arial" w:hAnsi="Arial" w:cs="Arial"/>
                <w:i/>
                <w:lang w:val="sr-Cyrl-RS"/>
              </w:rPr>
              <w:t>? Ш</w:t>
            </w:r>
            <w:r w:rsidR="00B4290F" w:rsidRPr="00F1363B">
              <w:rPr>
                <w:rFonts w:ascii="Arial" w:hAnsi="Arial" w:cs="Arial"/>
                <w:i/>
                <w:lang w:val="sr-Cyrl-RS"/>
              </w:rPr>
              <w:t>та би</w:t>
            </w:r>
            <w:r w:rsidR="002E627C" w:rsidRPr="00F1363B">
              <w:rPr>
                <w:rFonts w:ascii="Arial" w:hAnsi="Arial" w:cs="Arial"/>
                <w:i/>
                <w:lang w:val="sr-Cyrl-RS"/>
              </w:rPr>
              <w:t xml:space="preserve"> променио</w:t>
            </w:r>
            <w:r w:rsidR="00B62B12" w:rsidRPr="00F1363B">
              <w:rPr>
                <w:rFonts w:ascii="Arial" w:hAnsi="Arial" w:cs="Arial"/>
                <w:i/>
                <w:lang w:val="sr-Cyrl-RS"/>
              </w:rPr>
              <w:t xml:space="preserve"> на свом раду</w:t>
            </w:r>
            <w:r w:rsidR="00B4290F" w:rsidRPr="00F1363B">
              <w:rPr>
                <w:rFonts w:ascii="Arial" w:hAnsi="Arial" w:cs="Arial"/>
                <w:i/>
                <w:lang w:val="sr-Cyrl-RS"/>
              </w:rPr>
              <w:t>?</w:t>
            </w:r>
            <w:r w:rsidR="004D4E5C" w:rsidRPr="00F1363B">
              <w:rPr>
                <w:rFonts w:ascii="Arial" w:hAnsi="Arial" w:cs="Arial"/>
                <w:i/>
                <w:lang w:val="sr-Cyrl-RS"/>
              </w:rPr>
              <w:t xml:space="preserve"> Шта је било тешко на овом часу? Шта је било занимљиво?</w:t>
            </w:r>
            <w:r w:rsidR="00B4290F" w:rsidRPr="00F1363B">
              <w:rPr>
                <w:rFonts w:ascii="Arial" w:hAnsi="Arial" w:cs="Arial"/>
                <w:i/>
                <w:lang w:val="sr-Cyrl-RS"/>
              </w:rPr>
              <w:t xml:space="preserve"> </w:t>
            </w:r>
          </w:p>
        </w:tc>
        <w:tc>
          <w:tcPr>
            <w:tcW w:w="4406" w:type="dxa"/>
          </w:tcPr>
          <w:p w14:paraId="16287A41" w14:textId="77777777" w:rsidR="00F1363B" w:rsidRDefault="00B4290F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F1363B">
              <w:rPr>
                <w:rFonts w:ascii="Arial" w:eastAsia="Calibri" w:hAnsi="Arial" w:cs="Arial"/>
                <w:lang w:val="sr-Cyrl-RS"/>
              </w:rPr>
              <w:t>.</w:t>
            </w:r>
          </w:p>
          <w:p w14:paraId="1340846A" w14:textId="77777777" w:rsidR="00F1363B" w:rsidRDefault="00F1363B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Р</w:t>
            </w:r>
            <w:r w:rsidR="00B4290F" w:rsidRPr="00F1363B">
              <w:rPr>
                <w:rFonts w:ascii="Arial" w:eastAsia="Calibri" w:hAnsi="Arial" w:cs="Arial"/>
                <w:b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lang w:val="sr-Cyrl-RS"/>
              </w:rPr>
              <w:t>.</w:t>
            </w:r>
          </w:p>
          <w:p w14:paraId="5CC515CD" w14:textId="77777777" w:rsidR="00F1363B" w:rsidRDefault="00F1363B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Ув</w:t>
            </w:r>
            <w:r w:rsidR="00B4290F" w:rsidRPr="00F1363B">
              <w:rPr>
                <w:rFonts w:ascii="Arial" w:eastAsia="Calibri" w:hAnsi="Arial" w:cs="Arial"/>
                <w:b/>
                <w:lang w:val="sr-Cyrl-RS"/>
              </w:rPr>
              <w:t>иђа</w:t>
            </w:r>
            <w:r w:rsidR="00B4290F" w:rsidRPr="00F1363B">
              <w:rPr>
                <w:rFonts w:ascii="Arial" w:eastAsia="Calibri" w:hAnsi="Arial" w:cs="Arial"/>
                <w:lang w:val="sr-Cyrl-RS"/>
              </w:rPr>
              <w:t>.</w:t>
            </w:r>
          </w:p>
          <w:p w14:paraId="2B0B750E" w14:textId="7B1481D1" w:rsidR="00175A45" w:rsidRPr="00F1363B" w:rsidRDefault="00B4290F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F1363B">
              <w:rPr>
                <w:rFonts w:ascii="Arial" w:eastAsia="Calibri" w:hAnsi="Arial" w:cs="Arial"/>
                <w:b/>
                <w:bCs/>
                <w:lang w:val="sr-Cyrl-RS"/>
              </w:rPr>
              <w:t>Критички се</w:t>
            </w:r>
            <w:r w:rsidRPr="00F1363B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F1363B">
              <w:rPr>
                <w:rFonts w:ascii="Arial" w:eastAsia="Calibri" w:hAnsi="Arial" w:cs="Arial"/>
                <w:b/>
                <w:lang w:val="sr-Cyrl-RS"/>
              </w:rPr>
              <w:t>осврће</w:t>
            </w:r>
            <w:r w:rsidRPr="00F1363B">
              <w:rPr>
                <w:rFonts w:ascii="Arial" w:eastAsia="Calibri" w:hAnsi="Arial" w:cs="Arial"/>
                <w:lang w:val="sr-Cyrl-RS"/>
              </w:rPr>
              <w:t xml:space="preserve"> на свој рад</w:t>
            </w:r>
            <w:r w:rsidR="002E627C" w:rsidRPr="00F1363B">
              <w:rPr>
                <w:rFonts w:ascii="Arial" w:eastAsia="Calibri" w:hAnsi="Arial" w:cs="Arial"/>
                <w:lang w:val="sr-Cyrl-RS"/>
              </w:rPr>
              <w:t xml:space="preserve"> и радове других ученика</w:t>
            </w:r>
            <w:r w:rsidRPr="00F1363B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380C0C01" w14:textId="77777777" w:rsidR="00327ED5" w:rsidRPr="00F1363B" w:rsidRDefault="00327ED5" w:rsidP="00327ED5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4BBF30D1" w14:textId="77777777" w:rsidR="00327ED5" w:rsidRPr="00F1363B" w:rsidRDefault="00327ED5" w:rsidP="00327ED5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00C0A1B0" w14:textId="77777777" w:rsidR="00327ED5" w:rsidRPr="00F1363B" w:rsidRDefault="00327ED5" w:rsidP="00327ED5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1D3018E4" w14:textId="0AA89448" w:rsidR="00327ED5" w:rsidRPr="00F1363B" w:rsidRDefault="00327ED5" w:rsidP="004D4E5C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</w:tc>
      </w:tr>
    </w:tbl>
    <w:p w14:paraId="485C742B" w14:textId="744DFC4B" w:rsidR="00175A45" w:rsidRDefault="00175A45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005B34C6" w14:textId="77777777" w:rsidR="00B76EB8" w:rsidRDefault="00B76EB8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4604505E" w14:textId="77777777" w:rsidR="00B76EB8" w:rsidRPr="00B76EB8" w:rsidRDefault="00B76EB8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D6310" w:rsidRPr="00FD6310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9A6463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9A6463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FD6310" w:rsidRPr="00FD6310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7BDCF2BE" w:rsidR="00B4290F" w:rsidRPr="00F1363B" w:rsidRDefault="00F1363B" w:rsidP="00F1363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активности на часу, успешности у ликовном задатку и петоминутног испитивања.</w:t>
            </w:r>
          </w:p>
        </w:tc>
      </w:tr>
      <w:tr w:rsidR="00FD6310" w:rsidRPr="00FD6310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9A6463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9A6463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FD6310" w:rsidRPr="00FD6310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F1363B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1363B">
              <w:rPr>
                <w:rFonts w:ascii="Arial" w:hAnsi="Arial" w:cs="Arial"/>
              </w:rPr>
              <w:lastRenderedPageBreak/>
              <w:t>Да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ли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сам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остварио</w:t>
            </w:r>
            <w:proofErr w:type="spellEnd"/>
            <w:r w:rsidRPr="00F1363B">
              <w:rPr>
                <w:rFonts w:ascii="Arial" w:hAnsi="Arial" w:cs="Arial"/>
              </w:rPr>
              <w:t>/-</w:t>
            </w:r>
            <w:proofErr w:type="spellStart"/>
            <w:r w:rsidRPr="00F1363B">
              <w:rPr>
                <w:rFonts w:ascii="Arial" w:hAnsi="Arial" w:cs="Arial"/>
              </w:rPr>
              <w:t>ла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постављене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циљеве</w:t>
            </w:r>
            <w:proofErr w:type="spellEnd"/>
            <w:r w:rsidRPr="00F1363B">
              <w:rPr>
                <w:rFonts w:ascii="Arial" w:hAnsi="Arial" w:cs="Arial"/>
              </w:rPr>
              <w:t>?</w:t>
            </w:r>
            <w:r w:rsidR="00F86EEE" w:rsidRPr="00F1363B">
              <w:rPr>
                <w:rFonts w:ascii="Arial" w:hAnsi="Arial" w:cs="Arial"/>
                <w:lang w:val="sr-Cyrl-RS"/>
              </w:rPr>
              <w:t xml:space="preserve"> </w:t>
            </w:r>
            <w:r w:rsidRPr="00F1363B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F1363B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1363B">
              <w:rPr>
                <w:rFonts w:ascii="Arial" w:hAnsi="Arial" w:cs="Arial"/>
              </w:rPr>
              <w:t>Да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ли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су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ученици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остварили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дефинисане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исходе</w:t>
            </w:r>
            <w:proofErr w:type="spellEnd"/>
            <w:r w:rsidRPr="00F1363B">
              <w:rPr>
                <w:rFonts w:ascii="Arial" w:hAnsi="Arial" w:cs="Arial"/>
              </w:rPr>
              <w:t>?</w:t>
            </w:r>
            <w:r w:rsidRPr="00F1363B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F1363B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1363B">
              <w:rPr>
                <w:rFonts w:ascii="Arial" w:hAnsi="Arial" w:cs="Arial"/>
              </w:rPr>
              <w:t>Да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ли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су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сви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ученици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били</w:t>
            </w:r>
            <w:proofErr w:type="spellEnd"/>
            <w:r w:rsidRPr="00F1363B">
              <w:rPr>
                <w:rFonts w:ascii="Arial" w:hAnsi="Arial" w:cs="Arial"/>
              </w:rPr>
              <w:t xml:space="preserve"> </w:t>
            </w:r>
            <w:proofErr w:type="spellStart"/>
            <w:r w:rsidRPr="00F1363B">
              <w:rPr>
                <w:rFonts w:ascii="Arial" w:hAnsi="Arial" w:cs="Arial"/>
              </w:rPr>
              <w:t>активни</w:t>
            </w:r>
            <w:proofErr w:type="spellEnd"/>
            <w:r w:rsidRPr="00F1363B">
              <w:rPr>
                <w:rFonts w:ascii="Arial" w:hAnsi="Arial" w:cs="Arial"/>
              </w:rPr>
              <w:t>?</w:t>
            </w:r>
            <w:r w:rsidRPr="00F1363B">
              <w:rPr>
                <w:rFonts w:ascii="Arial" w:hAnsi="Arial" w:cs="Arial"/>
              </w:rPr>
              <w:tab/>
              <w:t xml:space="preserve"> </w:t>
            </w:r>
          </w:p>
          <w:p w14:paraId="776E96F9" w14:textId="66594B8C" w:rsidR="00EA5EFD" w:rsidRPr="00F1363B" w:rsidRDefault="00F56A7D" w:rsidP="00F56A7D">
            <w:pPr>
              <w:rPr>
                <w:rFonts w:ascii="Arial" w:hAnsi="Arial" w:cs="Arial"/>
                <w:lang w:val="ru-RU"/>
              </w:rPr>
            </w:pPr>
            <w:r w:rsidRPr="00F1363B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F1363B">
              <w:rPr>
                <w:rFonts w:ascii="Arial" w:hAnsi="Arial" w:cs="Arial"/>
                <w:lang w:val="ru-RU"/>
              </w:rPr>
              <w:tab/>
            </w:r>
          </w:p>
        </w:tc>
      </w:tr>
      <w:tr w:rsidR="00FD6310" w:rsidRPr="00FD6310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9A6463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9A6463">
              <w:rPr>
                <w:rFonts w:ascii="Myriad Pro" w:hAnsi="Myriad Pro" w:cs="Times New Roman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FD6310" w:rsidRPr="00FD6310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9A6463" w:rsidRDefault="00175A45" w:rsidP="006F2333">
            <w:pPr>
              <w:rPr>
                <w:rFonts w:ascii="Myriad Pro" w:hAnsi="Myriad Pro" w:cs="Times New Roman"/>
                <w:lang w:val="sr-Cyrl-RS"/>
              </w:rPr>
            </w:pPr>
          </w:p>
          <w:p w14:paraId="6BD2C3E6" w14:textId="38C3F457" w:rsidR="00864DA0" w:rsidRPr="009A6463" w:rsidRDefault="00864DA0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50817875" w14:textId="77777777" w:rsidR="00E96743" w:rsidRPr="009A6463" w:rsidRDefault="00E96743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0FB23E33" w14:textId="77777777" w:rsidR="00175A45" w:rsidRPr="009A6463" w:rsidRDefault="00175A45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  <w:tr w:rsidR="00FD6310" w:rsidRPr="00FD6310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9A6463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9A6463">
              <w:rPr>
                <w:rFonts w:ascii="Myriad Pro" w:hAnsi="Myriad Pro" w:cs="Times New Roman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FD6310" w:rsidRPr="00FD6310" w14:paraId="57A95BB6" w14:textId="77777777" w:rsidTr="00D523EB">
        <w:trPr>
          <w:trHeight w:val="1701"/>
        </w:trPr>
        <w:tc>
          <w:tcPr>
            <w:tcW w:w="9606" w:type="dxa"/>
          </w:tcPr>
          <w:p w14:paraId="7CE0C9FD" w14:textId="60AA750E" w:rsidR="00781752" w:rsidRPr="009A6463" w:rsidRDefault="00E14FB9" w:rsidP="009827E5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sr-Cyrl-RS"/>
              </w:rPr>
            </w:pPr>
            <w:r w:rsidRPr="009A6463">
              <w:rPr>
                <w:rFonts w:ascii="Arial" w:hAnsi="Arial" w:cs="Arial"/>
                <w:b/>
                <w:i/>
                <w:sz w:val="24"/>
                <w:szCs w:val="24"/>
                <w:lang w:val="sr-Cyrl-RS"/>
              </w:rPr>
              <w:t xml:space="preserve">Ритам у </w:t>
            </w:r>
            <w:r w:rsidR="009A6463" w:rsidRPr="009A6463">
              <w:rPr>
                <w:rFonts w:ascii="Arial" w:hAnsi="Arial" w:cs="Arial"/>
                <w:b/>
                <w:i/>
                <w:sz w:val="24"/>
                <w:szCs w:val="24"/>
                <w:lang w:val="sr-Cyrl-RS"/>
              </w:rPr>
              <w:t>текстури</w:t>
            </w:r>
          </w:p>
          <w:p w14:paraId="112F28D7" w14:textId="77777777" w:rsidR="00327ED5" w:rsidRPr="009A6463" w:rsidRDefault="00327ED5" w:rsidP="009827E5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sr-Cyrl-RS"/>
              </w:rPr>
            </w:pPr>
          </w:p>
          <w:p w14:paraId="1254BB7D" w14:textId="5111B034" w:rsidR="009412B9" w:rsidRPr="009A6463" w:rsidRDefault="009412B9" w:rsidP="009A6463">
            <w:pPr>
              <w:pStyle w:val="ListParagraph"/>
              <w:ind w:left="271"/>
              <w:rPr>
                <w:rFonts w:ascii="Myriad Pro" w:hAnsi="Myriad Pro" w:cstheme="minorHAnsi"/>
                <w:i/>
                <w:lang w:val="sr-Cyrl-RS"/>
              </w:rPr>
            </w:pPr>
          </w:p>
        </w:tc>
      </w:tr>
      <w:tr w:rsidR="00FD6310" w:rsidRPr="00FD6310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9A6463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9A6463">
              <w:rPr>
                <w:rFonts w:ascii="Myriad Pro" w:hAnsi="Myriad Pro" w:cs="Times New Roman"/>
                <w:sz w:val="28"/>
                <w:szCs w:val="28"/>
                <w:lang w:val="sr-Cyrl-RS"/>
              </w:rPr>
              <w:t>Прилози:</w:t>
            </w:r>
          </w:p>
        </w:tc>
      </w:tr>
      <w:tr w:rsidR="00327ED5" w:rsidRPr="00FD6310" w14:paraId="25CEFFDF" w14:textId="77777777" w:rsidTr="00D523EB">
        <w:trPr>
          <w:trHeight w:val="852"/>
        </w:trPr>
        <w:tc>
          <w:tcPr>
            <w:tcW w:w="9606" w:type="dxa"/>
          </w:tcPr>
          <w:p w14:paraId="04495328" w14:textId="77777777" w:rsidR="00175A45" w:rsidRPr="009A6463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0C07E453" w14:textId="77777777" w:rsidR="00175A45" w:rsidRPr="009A6463" w:rsidRDefault="00175A45" w:rsidP="00864DA0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</w:tbl>
    <w:p w14:paraId="5BCB97F5" w14:textId="55C05592" w:rsidR="00BA1986" w:rsidRPr="00FD6310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FD6310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42261"/>
    <w:multiLevelType w:val="hybridMultilevel"/>
    <w:tmpl w:val="57CC9622"/>
    <w:lvl w:ilvl="0" w:tplc="241A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3" w15:restartNumberingAfterBreak="0">
    <w:nsid w:val="114703E8"/>
    <w:multiLevelType w:val="hybridMultilevel"/>
    <w:tmpl w:val="867E0DB2"/>
    <w:lvl w:ilvl="0" w:tplc="B086A39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2102F"/>
    <w:multiLevelType w:val="hybridMultilevel"/>
    <w:tmpl w:val="FC0AB27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A41862"/>
    <w:multiLevelType w:val="hybridMultilevel"/>
    <w:tmpl w:val="BAFE301C"/>
    <w:lvl w:ilvl="0" w:tplc="F5E62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07C8"/>
    <w:multiLevelType w:val="hybridMultilevel"/>
    <w:tmpl w:val="D086246E"/>
    <w:lvl w:ilvl="0" w:tplc="7466C8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AED72F0"/>
    <w:multiLevelType w:val="hybridMultilevel"/>
    <w:tmpl w:val="F18C228E"/>
    <w:lvl w:ilvl="0" w:tplc="7466C8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E7DAF"/>
    <w:multiLevelType w:val="hybridMultilevel"/>
    <w:tmpl w:val="243A0DA8"/>
    <w:lvl w:ilvl="0" w:tplc="3F9EFA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A2C1D"/>
    <w:multiLevelType w:val="hybridMultilevel"/>
    <w:tmpl w:val="1E842A38"/>
    <w:lvl w:ilvl="0" w:tplc="B24CBA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C5E0B"/>
    <w:multiLevelType w:val="hybridMultilevel"/>
    <w:tmpl w:val="7F5A4282"/>
    <w:lvl w:ilvl="0" w:tplc="DF427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00715C7"/>
    <w:multiLevelType w:val="hybridMultilevel"/>
    <w:tmpl w:val="5DF0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A140B2"/>
    <w:multiLevelType w:val="hybridMultilevel"/>
    <w:tmpl w:val="BA5024C4"/>
    <w:lvl w:ilvl="0" w:tplc="C290B0F4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 w15:restartNumberingAfterBreak="0">
    <w:nsid w:val="49162461"/>
    <w:multiLevelType w:val="hybridMultilevel"/>
    <w:tmpl w:val="E3D04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23AC4"/>
    <w:multiLevelType w:val="hybridMultilevel"/>
    <w:tmpl w:val="803E6246"/>
    <w:lvl w:ilvl="0" w:tplc="AEC2E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97F23"/>
    <w:multiLevelType w:val="hybridMultilevel"/>
    <w:tmpl w:val="8360A2EC"/>
    <w:lvl w:ilvl="0" w:tplc="AB0A2E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4" w15:restartNumberingAfterBreak="0">
    <w:nsid w:val="7466494F"/>
    <w:multiLevelType w:val="hybridMultilevel"/>
    <w:tmpl w:val="7BD285EC"/>
    <w:lvl w:ilvl="0" w:tplc="3BB287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D854BB"/>
    <w:multiLevelType w:val="hybridMultilevel"/>
    <w:tmpl w:val="924AB82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1958300">
    <w:abstractNumId w:val="18"/>
  </w:num>
  <w:num w:numId="2" w16cid:durableId="1605379320">
    <w:abstractNumId w:val="20"/>
  </w:num>
  <w:num w:numId="3" w16cid:durableId="953319058">
    <w:abstractNumId w:val="4"/>
  </w:num>
  <w:num w:numId="4" w16cid:durableId="377635105">
    <w:abstractNumId w:val="5"/>
  </w:num>
  <w:num w:numId="5" w16cid:durableId="1445423148">
    <w:abstractNumId w:val="23"/>
  </w:num>
  <w:num w:numId="6" w16cid:durableId="1959338273">
    <w:abstractNumId w:val="8"/>
  </w:num>
  <w:num w:numId="7" w16cid:durableId="272368814">
    <w:abstractNumId w:val="10"/>
  </w:num>
  <w:num w:numId="8" w16cid:durableId="1170369643">
    <w:abstractNumId w:val="19"/>
  </w:num>
  <w:num w:numId="9" w16cid:durableId="1964725414">
    <w:abstractNumId w:val="11"/>
  </w:num>
  <w:num w:numId="10" w16cid:durableId="1047029560">
    <w:abstractNumId w:val="22"/>
  </w:num>
  <w:num w:numId="11" w16cid:durableId="36318797">
    <w:abstractNumId w:val="16"/>
  </w:num>
  <w:num w:numId="12" w16cid:durableId="1852987815">
    <w:abstractNumId w:val="1"/>
  </w:num>
  <w:num w:numId="13" w16cid:durableId="393967938">
    <w:abstractNumId w:val="15"/>
  </w:num>
  <w:num w:numId="14" w16cid:durableId="375350726">
    <w:abstractNumId w:val="13"/>
  </w:num>
  <w:num w:numId="15" w16cid:durableId="212428451">
    <w:abstractNumId w:val="7"/>
  </w:num>
  <w:num w:numId="16" w16cid:durableId="1034310665">
    <w:abstractNumId w:val="21"/>
  </w:num>
  <w:num w:numId="17" w16cid:durableId="1048190872">
    <w:abstractNumId w:val="0"/>
  </w:num>
  <w:num w:numId="18" w16cid:durableId="1755710960">
    <w:abstractNumId w:val="14"/>
  </w:num>
  <w:num w:numId="19" w16cid:durableId="175192311">
    <w:abstractNumId w:val="12"/>
  </w:num>
  <w:num w:numId="20" w16cid:durableId="695928397">
    <w:abstractNumId w:val="25"/>
  </w:num>
  <w:num w:numId="21" w16cid:durableId="298539639">
    <w:abstractNumId w:val="2"/>
  </w:num>
  <w:num w:numId="22" w16cid:durableId="1636372017">
    <w:abstractNumId w:val="24"/>
  </w:num>
  <w:num w:numId="23" w16cid:durableId="256181861">
    <w:abstractNumId w:val="6"/>
  </w:num>
  <w:num w:numId="24" w16cid:durableId="401222976">
    <w:abstractNumId w:val="9"/>
  </w:num>
  <w:num w:numId="25" w16cid:durableId="907762916">
    <w:abstractNumId w:val="17"/>
  </w:num>
  <w:num w:numId="26" w16cid:durableId="2114787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4747"/>
    <w:rsid w:val="000F714D"/>
    <w:rsid w:val="00104A36"/>
    <w:rsid w:val="0012299A"/>
    <w:rsid w:val="00162414"/>
    <w:rsid w:val="00175A45"/>
    <w:rsid w:val="00182843"/>
    <w:rsid w:val="001D1BD5"/>
    <w:rsid w:val="001D69D4"/>
    <w:rsid w:val="001D7537"/>
    <w:rsid w:val="001F18E8"/>
    <w:rsid w:val="00275A79"/>
    <w:rsid w:val="002825F8"/>
    <w:rsid w:val="002E627C"/>
    <w:rsid w:val="00310A9D"/>
    <w:rsid w:val="00315154"/>
    <w:rsid w:val="00327ED5"/>
    <w:rsid w:val="003358C0"/>
    <w:rsid w:val="00354592"/>
    <w:rsid w:val="00385EE5"/>
    <w:rsid w:val="003B027B"/>
    <w:rsid w:val="003C48A2"/>
    <w:rsid w:val="003C76BB"/>
    <w:rsid w:val="003F4214"/>
    <w:rsid w:val="00401A42"/>
    <w:rsid w:val="004722EB"/>
    <w:rsid w:val="00490C9C"/>
    <w:rsid w:val="004A2437"/>
    <w:rsid w:val="004D4E5C"/>
    <w:rsid w:val="005709A8"/>
    <w:rsid w:val="00573335"/>
    <w:rsid w:val="005921B1"/>
    <w:rsid w:val="005A0911"/>
    <w:rsid w:val="005A762E"/>
    <w:rsid w:val="00620EAA"/>
    <w:rsid w:val="00633632"/>
    <w:rsid w:val="006336C9"/>
    <w:rsid w:val="00640674"/>
    <w:rsid w:val="006476AC"/>
    <w:rsid w:val="00661F7C"/>
    <w:rsid w:val="00676598"/>
    <w:rsid w:val="00687110"/>
    <w:rsid w:val="00696197"/>
    <w:rsid w:val="006A0B92"/>
    <w:rsid w:val="006C46EB"/>
    <w:rsid w:val="006C6572"/>
    <w:rsid w:val="00711A90"/>
    <w:rsid w:val="007140B4"/>
    <w:rsid w:val="0072312F"/>
    <w:rsid w:val="00723570"/>
    <w:rsid w:val="00726A24"/>
    <w:rsid w:val="007430B0"/>
    <w:rsid w:val="007674BA"/>
    <w:rsid w:val="00781752"/>
    <w:rsid w:val="007A7DBE"/>
    <w:rsid w:val="007D1022"/>
    <w:rsid w:val="007E4DFA"/>
    <w:rsid w:val="00864DA0"/>
    <w:rsid w:val="00867E5D"/>
    <w:rsid w:val="00874018"/>
    <w:rsid w:val="0088402A"/>
    <w:rsid w:val="008C07A4"/>
    <w:rsid w:val="0090609D"/>
    <w:rsid w:val="009412B9"/>
    <w:rsid w:val="00943D3E"/>
    <w:rsid w:val="00955AC9"/>
    <w:rsid w:val="009827E5"/>
    <w:rsid w:val="009A6463"/>
    <w:rsid w:val="009B690C"/>
    <w:rsid w:val="009F265C"/>
    <w:rsid w:val="00A215B9"/>
    <w:rsid w:val="00A23899"/>
    <w:rsid w:val="00A645B8"/>
    <w:rsid w:val="00A67552"/>
    <w:rsid w:val="00A82A3D"/>
    <w:rsid w:val="00AB0E1B"/>
    <w:rsid w:val="00AB7541"/>
    <w:rsid w:val="00AD6CDB"/>
    <w:rsid w:val="00AF2AEF"/>
    <w:rsid w:val="00B4290F"/>
    <w:rsid w:val="00B50C85"/>
    <w:rsid w:val="00B55916"/>
    <w:rsid w:val="00B55DBE"/>
    <w:rsid w:val="00B62A07"/>
    <w:rsid w:val="00B62B12"/>
    <w:rsid w:val="00B76EB8"/>
    <w:rsid w:val="00B846CD"/>
    <w:rsid w:val="00B90FAA"/>
    <w:rsid w:val="00BA1986"/>
    <w:rsid w:val="00BD23CA"/>
    <w:rsid w:val="00BF36AE"/>
    <w:rsid w:val="00C061DD"/>
    <w:rsid w:val="00C530B8"/>
    <w:rsid w:val="00C63466"/>
    <w:rsid w:val="00C66C12"/>
    <w:rsid w:val="00CB7EF5"/>
    <w:rsid w:val="00CD5C9A"/>
    <w:rsid w:val="00CD68CC"/>
    <w:rsid w:val="00CF4E3D"/>
    <w:rsid w:val="00D124FD"/>
    <w:rsid w:val="00D1295E"/>
    <w:rsid w:val="00D523EB"/>
    <w:rsid w:val="00D560F4"/>
    <w:rsid w:val="00DA4CDF"/>
    <w:rsid w:val="00DB2121"/>
    <w:rsid w:val="00DC7846"/>
    <w:rsid w:val="00DE2204"/>
    <w:rsid w:val="00E137EF"/>
    <w:rsid w:val="00E14FB9"/>
    <w:rsid w:val="00E34550"/>
    <w:rsid w:val="00E50968"/>
    <w:rsid w:val="00E671B3"/>
    <w:rsid w:val="00E712AF"/>
    <w:rsid w:val="00E772CC"/>
    <w:rsid w:val="00E96743"/>
    <w:rsid w:val="00E9675F"/>
    <w:rsid w:val="00EA5EFD"/>
    <w:rsid w:val="00EB6B25"/>
    <w:rsid w:val="00EE5B9B"/>
    <w:rsid w:val="00F1363B"/>
    <w:rsid w:val="00F56A7D"/>
    <w:rsid w:val="00F64F61"/>
    <w:rsid w:val="00F848F3"/>
    <w:rsid w:val="00F86EEE"/>
    <w:rsid w:val="00FA1742"/>
    <w:rsid w:val="00FB662D"/>
    <w:rsid w:val="00FD0896"/>
    <w:rsid w:val="00FD6310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8DEDE870-220E-49B1-A30C-B5398097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86695-DA31-4394-BFC7-5E64254C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9</cp:revision>
  <dcterms:created xsi:type="dcterms:W3CDTF">2023-07-01T14:32:00Z</dcterms:created>
  <dcterms:modified xsi:type="dcterms:W3CDTF">2023-07-26T10:00:00Z</dcterms:modified>
</cp:coreProperties>
</file>