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D75C6" w:rsidRPr="00DD75C6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DD75C6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DD75C6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6FDB946A" w:rsidR="00B55DBE" w:rsidRPr="00DD75C6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5B4452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21</w:t>
            </w:r>
            <w:r w:rsidR="00C63466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DD75C6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DD75C6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DD75C6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DD75C6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D75C6" w:rsidRPr="00DD75C6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DD75C6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DD75C6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DD75C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5B4452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5B4452" w:rsidRPr="005B4452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DD75C6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333A1D5" w:rsidR="0094374D" w:rsidRPr="00DD75C6" w:rsidRDefault="002715C5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DD75C6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5B4452" w:rsidRPr="005B4452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DD75C6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519FD1A8" w:rsidR="0094374D" w:rsidRPr="00DD75C6" w:rsidRDefault="00DD75C6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Лавирани туш</w:t>
            </w:r>
            <w:r w:rsidR="0094374D" w:rsidRPr="00DD75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B4452" w:rsidRPr="005B4452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DD75C6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C14C76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5B4452" w:rsidRPr="005B4452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DD75C6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7F3DB320" w:rsidR="0094374D" w:rsidRPr="00C14C76" w:rsidRDefault="00B7298C" w:rsidP="00B7298C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Усвајање знања о цртању тушем</w:t>
            </w:r>
            <w:r w:rsidR="00F17ACF" w:rsidRPr="00C14C76">
              <w:rPr>
                <w:rFonts w:ascii="Arial" w:hAnsi="Arial" w:cs="Arial"/>
                <w:color w:val="000000" w:themeColor="text1"/>
                <w:lang w:val="sr-Cyrl-RS"/>
              </w:rPr>
              <w:t>,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пером и четкицом. </w:t>
            </w:r>
          </w:p>
        </w:tc>
      </w:tr>
      <w:tr w:rsidR="005B4452" w:rsidRPr="005B4452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DD75C6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DD75C6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DD75C6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DD75C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DD75C6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DD75C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DD75C6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DD75C6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DD75C6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DD75C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DD75C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DD75C6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13B7B24D" w:rsidR="0094374D" w:rsidRPr="00C14C76" w:rsidRDefault="00B7298C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разликује линије нацртане</w:t>
            </w:r>
            <w:r w:rsidR="00221A48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90148C" w:rsidRPr="00C14C76">
              <w:rPr>
                <w:rFonts w:ascii="Arial" w:hAnsi="Arial" w:cs="Arial"/>
                <w:color w:val="000000" w:themeColor="text1"/>
                <w:lang w:val="sr-Cyrl-RS"/>
              </w:rPr>
              <w:t>тушем и пером од линија на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цртаних тушем и четкицом;</w:t>
            </w:r>
          </w:p>
          <w:p w14:paraId="59D1C37A" w14:textId="400E27BE" w:rsidR="00B7298C" w:rsidRPr="00C14C76" w:rsidRDefault="00B7298C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зна шта је техника </w:t>
            </w:r>
            <w:r w:rsidR="00C14C76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звана 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лавирани туш;</w:t>
            </w:r>
          </w:p>
          <w:p w14:paraId="13E9278D" w14:textId="3A1EC594" w:rsidR="0094374D" w:rsidRPr="00C14C76" w:rsidRDefault="00B7298C" w:rsidP="0090148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увиђа изражајне могућности технике </w:t>
            </w:r>
            <w:r w:rsidR="00C14C76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зване 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лавирани туш на ликовним д</w:t>
            </w:r>
            <w:r w:rsidR="0090148C" w:rsidRPr="00C14C76">
              <w:rPr>
                <w:rFonts w:ascii="Arial" w:hAnsi="Arial" w:cs="Arial"/>
                <w:color w:val="000000" w:themeColor="text1"/>
                <w:lang w:val="sr-Cyrl-RS"/>
              </w:rPr>
              <w:t>елима.</w:t>
            </w:r>
          </w:p>
        </w:tc>
      </w:tr>
      <w:tr w:rsidR="005B4452" w:rsidRPr="005B4452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6BD75DE9" w:rsidR="0094374D" w:rsidRPr="00DD75C6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498E9190" w:rsidR="0094374D" w:rsidRPr="00C14C76" w:rsidRDefault="00DD75C6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перо за цртање, четкица за цртање, лавирани туш</w:t>
            </w:r>
          </w:p>
        </w:tc>
      </w:tr>
      <w:tr w:rsidR="005B4452" w:rsidRPr="005B4452" w14:paraId="613F5966" w14:textId="77777777" w:rsidTr="000B1931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90148C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0148C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3A713BFB" w:rsidR="008030F2" w:rsidRPr="00C14C76" w:rsidRDefault="00527DEE" w:rsidP="00527DEE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color w:val="000000"/>
                <w:lang w:val="sr-Cyrl-RS"/>
              </w:rPr>
              <w:t>Техника и технологија (Техничка и дигитална писменост).</w:t>
            </w:r>
          </w:p>
        </w:tc>
      </w:tr>
      <w:tr w:rsidR="005B4452" w:rsidRPr="005B4452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3C30DCB7" w:rsidR="006C46EB" w:rsidRPr="00DD75C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7A94E1F2" w14:textId="7AB49D04" w:rsidR="0090148C" w:rsidRPr="00C14C76" w:rsidRDefault="009054A4" w:rsidP="0090148C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14C7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C14C76" w:rsidRPr="00C14C76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C14C7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на одговарајући и креативан начин </w:t>
            </w:r>
            <w:r w:rsidR="00C14C76" w:rsidRPr="00C14C7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користи </w:t>
            </w:r>
            <w:r w:rsidRPr="00C14C7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језик и стил комуникације који су специфични за поједине научне, техничке и уметничке дисциплине. </w:t>
            </w:r>
          </w:p>
          <w:p w14:paraId="645B4EA4" w14:textId="2A0747E6" w:rsidR="0094374D" w:rsidRPr="00C14C76" w:rsidRDefault="0090148C" w:rsidP="0090148C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14C76">
              <w:rPr>
                <w:rFonts w:ascii="Arial" w:hAnsi="Arial" w:cs="Arial"/>
                <w:b/>
                <w:bCs/>
                <w:sz w:val="22"/>
                <w:szCs w:val="22"/>
              </w:rPr>
              <w:t>Компетенција за целоживотно учење</w:t>
            </w:r>
            <w:r w:rsidRPr="00C14C76">
              <w:rPr>
                <w:rFonts w:ascii="Arial" w:hAnsi="Arial" w:cs="Arial"/>
                <w:b/>
                <w:bCs/>
                <w:sz w:val="22"/>
                <w:szCs w:val="22"/>
                <w:lang w:val="sr-Cyrl-RS"/>
              </w:rPr>
              <w:t>:</w:t>
            </w:r>
            <w:r w:rsidRPr="00C14C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14C76" w:rsidRPr="00C14C76">
              <w:rPr>
                <w:rFonts w:ascii="Arial" w:hAnsi="Arial" w:cs="Arial"/>
                <w:sz w:val="22"/>
                <w:szCs w:val="22"/>
                <w:lang w:val="sr-Cyrl-RS"/>
              </w:rPr>
              <w:t>ученик а</w:t>
            </w:r>
            <w:r w:rsidRPr="00C14C76">
              <w:rPr>
                <w:rFonts w:ascii="Arial" w:hAnsi="Arial" w:cs="Arial"/>
                <w:sz w:val="22"/>
                <w:szCs w:val="22"/>
              </w:rPr>
              <w:t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</w:t>
            </w:r>
            <w:r w:rsidRPr="00C14C76">
              <w:rPr>
                <w:sz w:val="22"/>
                <w:szCs w:val="22"/>
              </w:rPr>
              <w:t xml:space="preserve"> </w:t>
            </w:r>
          </w:p>
        </w:tc>
      </w:tr>
      <w:tr w:rsidR="005B4452" w:rsidRPr="005B4452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385DB49D" w:rsidR="006C46EB" w:rsidRPr="00DD75C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C14C76" w:rsidRDefault="00EA5EFD" w:rsidP="00577FAA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C14C76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5B4452" w:rsidRPr="005B4452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DD75C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5A35B135" w:rsidR="006C46EB" w:rsidRPr="00C14C76" w:rsidRDefault="00781752" w:rsidP="00FE01B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6D297A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C14C76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</w:p>
        </w:tc>
      </w:tr>
      <w:tr w:rsidR="005B4452" w:rsidRPr="005B4452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DD75C6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5406ED49" w14:textId="0AA0164D" w:rsidR="00756E2B" w:rsidRPr="00C14C76" w:rsidRDefault="00B62A07" w:rsidP="00C14C7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5A3B08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C14C7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9A7C7D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иКњига, Београд, 2022, стр. </w:t>
            </w:r>
            <w:r w:rsidR="00DD75C6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45</w:t>
            </w:r>
            <w:r w:rsidR="00C14C76" w:rsidRPr="00C14C76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 w:rsidR="00DD75C6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46</w:t>
            </w:r>
            <w:r w:rsidR="00F965D1" w:rsidRPr="00C14C7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2F46FF8F" w14:textId="77777777" w:rsidR="00C14C76" w:rsidRPr="00C14C76" w:rsidRDefault="00DD75C6" w:rsidP="00C14C7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перо за цртање, четкица за цртање, лавирани туш</w:t>
            </w:r>
            <w:r w:rsidR="00B97475" w:rsidRPr="00C14C7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  <w:r w:rsidR="00C14C76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</w:p>
          <w:p w14:paraId="5D51E286" w14:textId="51C6D056" w:rsidR="00B97475" w:rsidRPr="00C14C76" w:rsidRDefault="00B97475" w:rsidP="00C14C7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пројектор, уметничка слика</w:t>
            </w:r>
            <w:r w:rsidR="00C14C76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: 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Фу Баоши, </w:t>
            </w:r>
            <w:r w:rsidRPr="00C14C76">
              <w:rPr>
                <w:rFonts w:ascii="Arial" w:hAnsi="Arial" w:cs="Arial"/>
                <w:i/>
                <w:color w:val="000000" w:themeColor="text1"/>
                <w:lang w:val="sr-Cyrl-RS"/>
              </w:rPr>
              <w:t>Планина Ку Иан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, 1961</w:t>
            </w:r>
            <w:r w:rsidR="00C14C76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).</w:t>
            </w:r>
          </w:p>
        </w:tc>
      </w:tr>
      <w:tr w:rsidR="005B4452" w:rsidRPr="005B4452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118BE828" w:rsidR="00175A45" w:rsidRPr="00DD75C6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DD75C6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5B4452" w:rsidRPr="005B4452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5B4452" w:rsidRDefault="00175A45" w:rsidP="006F233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DD75C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5B4452" w:rsidRPr="005B4452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DD75C6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DD75C6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C0AF781" w:rsidR="00175A45" w:rsidRPr="005B4452" w:rsidRDefault="00002724" w:rsidP="00065D1A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DD75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833D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065D1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75A45" w:rsidRPr="00DD75C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A76E2AE" w14:textId="533366B5" w:rsidR="006D297A" w:rsidRPr="00C14C76" w:rsidRDefault="00CD5B39" w:rsidP="00B9747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При</w:t>
            </w:r>
            <w:r w:rsidR="00B97475"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казује </w:t>
            </w:r>
            <w:r w:rsidR="00B97475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на пројекцији</w:t>
            </w:r>
            <w:r w:rsidR="00B97475"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B97475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уметничку слику (Прилог 1).</w:t>
            </w:r>
          </w:p>
          <w:p w14:paraId="4E6F69D5" w14:textId="77777777" w:rsidR="00C14C76" w:rsidRPr="00C14C76" w:rsidRDefault="006D297A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C14C7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3C4865E" w14:textId="2D4045FA" w:rsidR="006D297A" w:rsidRPr="00C14C76" w:rsidRDefault="00C14C76" w:rsidP="00C14C76">
            <w:pPr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CD5B39" w:rsidRPr="00C14C7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Какав утисак на вас оставља ова слика? Какве су боје на слици? 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</w:t>
            </w:r>
            <w:r w:rsidR="00CD5B39" w:rsidRPr="00C14C7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акве су линије на слици? Шта мислите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CD5B39" w:rsidRPr="00C14C7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који прибор је уметник користио за сликање? Шта мислите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CD5B39" w:rsidRPr="00C14C7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чија су слова у левом углу слике?</w:t>
            </w:r>
          </w:p>
          <w:p w14:paraId="141E2431" w14:textId="283E014E" w:rsidR="006D297A" w:rsidRPr="00C14C76" w:rsidRDefault="00CD5B39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да је ово дело кинеског сликара Фу</w:t>
            </w:r>
            <w:r w:rsid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Баоши</w:t>
            </w:r>
            <w:r w:rsid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ја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да је насликано посебном техником која се назива лавирани туш.</w:t>
            </w:r>
          </w:p>
          <w:p w14:paraId="2B4B3B2B" w14:textId="77777777" w:rsidR="00C14C76" w:rsidRPr="00C14C76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C14C7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706F8EE5" w:rsidR="0075588E" w:rsidRPr="00C14C76" w:rsidRDefault="00C14C76" w:rsidP="00C14C76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 w:rsidR="0075588E" w:rsidRPr="00C14C7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3427DB" w:rsidRPr="00C14C7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техници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која се назива </w:t>
            </w:r>
            <w:r w:rsidR="003427DB" w:rsidRPr="00C14C76">
              <w:rPr>
                <w:rFonts w:ascii="Arial" w:hAnsi="Arial" w:cs="Arial"/>
                <w:i/>
                <w:color w:val="000000" w:themeColor="text1"/>
                <w:lang w:val="sr-Cyrl-RS"/>
              </w:rPr>
              <w:t>лавирани туш</w:t>
            </w:r>
            <w:r w:rsidR="00DD75C6" w:rsidRPr="00C14C76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  <w:p w14:paraId="145C7729" w14:textId="444352F0" w:rsidR="00175A45" w:rsidRPr="00C14C76" w:rsidRDefault="0012299A" w:rsidP="00DD75C6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C14C7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4C0889B3" w14:textId="77777777" w:rsidR="00C14C76" w:rsidRPr="00C14C76" w:rsidRDefault="000B1931" w:rsidP="006D297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C14C7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E13315E" w14:textId="539C87EB" w:rsidR="006D297A" w:rsidRPr="00C14C76" w:rsidRDefault="00C14C76" w:rsidP="00C14C76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C14C7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0BF0C9C" w14:textId="5F1E6A6F" w:rsidR="00CD5B39" w:rsidRPr="00C14C76" w:rsidRDefault="00BD3CB8" w:rsidP="00CD5B39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C14C7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081395F" w14:textId="38B89ABC" w:rsidR="00484EBE" w:rsidRPr="00C14C76" w:rsidRDefault="00CD5B39" w:rsidP="006D297A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C14C7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487D5DE8" w14:textId="6D1CFDD6" w:rsidR="00175A45" w:rsidRPr="00C14C76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lang w:val="sr-Cyrl-RS"/>
              </w:rPr>
              <w:t>А</w:t>
            </w:r>
            <w:r w:rsidR="00175A45" w:rsidRPr="00C14C76">
              <w:rPr>
                <w:rFonts w:ascii="Arial" w:eastAsia="Calibri" w:hAnsi="Arial" w:cs="Arial"/>
                <w:b/>
                <w:lang w:val="sr-Cyrl-RS"/>
              </w:rPr>
              <w:t>ктивно</w:t>
            </w:r>
            <w:r w:rsidR="002825F8" w:rsidRPr="00C14C76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C14C76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328ECBBD" w14:textId="349B5E49" w:rsidR="00C14C76" w:rsidRPr="00C14C76" w:rsidRDefault="00C14C76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C14C76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4CE4B31D" w14:textId="77777777" w:rsidR="00175A45" w:rsidRPr="00C14C76" w:rsidRDefault="00175A45" w:rsidP="006F2333">
            <w:pPr>
              <w:ind w:left="-1"/>
              <w:rPr>
                <w:rFonts w:ascii="Arial" w:eastAsia="Calibri" w:hAnsi="Arial" w:cs="Arial"/>
                <w:b/>
                <w:lang w:val="sr-Cyrl-RS"/>
              </w:rPr>
            </w:pPr>
          </w:p>
          <w:p w14:paraId="7CB83852" w14:textId="77777777" w:rsidR="00175A45" w:rsidRPr="00C14C76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5B4452" w:rsidRPr="005B4452" w14:paraId="1B169407" w14:textId="77777777" w:rsidTr="00D728BE">
        <w:trPr>
          <w:cantSplit/>
          <w:trHeight w:val="14166"/>
        </w:trPr>
        <w:tc>
          <w:tcPr>
            <w:tcW w:w="1074" w:type="dxa"/>
            <w:textDirection w:val="btLr"/>
            <w:vAlign w:val="center"/>
          </w:tcPr>
          <w:p w14:paraId="6B9BAEC7" w14:textId="01655351" w:rsidR="00175A45" w:rsidRPr="00065D1A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65D1A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166AF6A" w:rsidR="00175A45" w:rsidRPr="005B445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65D1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2833D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30</w:t>
            </w:r>
            <w:r w:rsidR="0012299A" w:rsidRPr="00065D1A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065D1A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31EE5D9" w14:textId="77777777" w:rsidR="00C14C76" w:rsidRPr="00C14C76" w:rsidRDefault="00351ED3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C14C7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02A333FE" w14:textId="6F40135B" w:rsidR="00214846" w:rsidRPr="003954B2" w:rsidRDefault="00C14C76" w:rsidP="00C14C76">
            <w:pPr>
              <w:ind w:left="357" w:hanging="357"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D75320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Посебна изражајна својства линија могу да се постигну коришћењем туша. Прибор који се користи за цртање тушем може бити </w:t>
            </w:r>
            <w:r w:rsidR="00D75320" w:rsidRPr="003954B2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перо за цртање или четкица за цртање.</w:t>
            </w:r>
            <w:r w:rsidR="00D75320" w:rsidRPr="003954B2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D75320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Уколико желимо да постигнемо уске линије</w:t>
            </w:r>
            <w:r w:rsidR="003954B2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D75320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можемо користити перо за цртање. Широке и уске линије, занимљивог и неједнаког израза постижу се коришћењем четки.</w:t>
            </w:r>
          </w:p>
          <w:p w14:paraId="782B9963" w14:textId="4B3770A5" w:rsidR="00D75320" w:rsidRPr="00C14C76" w:rsidRDefault="00D75320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>на 45.</w:t>
            </w:r>
            <w:r w:rsidRPr="00C14C7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страну уџбеника</w:t>
            </w:r>
            <w:r w:rsidR="003954B2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где су дати примери цртања линија тушем </w:t>
            </w:r>
            <w:r w:rsidR="003954B2">
              <w:rPr>
                <w:rFonts w:ascii="Arial" w:eastAsia="Calibri" w:hAnsi="Arial" w:cs="Arial"/>
                <w:color w:val="000000" w:themeColor="text1"/>
                <w:lang w:val="sr-Cyrl-RS"/>
              </w:rPr>
              <w:t>и другим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прибором.</w:t>
            </w:r>
          </w:p>
          <w:p w14:paraId="008AEC73" w14:textId="77777777" w:rsidR="003954B2" w:rsidRPr="003954B2" w:rsidRDefault="00D75320" w:rsidP="006434B7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BDCA925" w14:textId="1E28066B" w:rsidR="006434B7" w:rsidRPr="003954B2" w:rsidRDefault="003954B2" w:rsidP="003954B2">
            <w:pPr>
              <w:ind w:left="357" w:hanging="357"/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</w:pPr>
            <w:r w:rsidRPr="003954B2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– </w:t>
            </w:r>
            <w:r w:rsidR="00D75320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Уколико желимо да се изразимо прозирним и светлијим линијама, туш можемо разредити у води, а та техника се назива лавирани туш.</w:t>
            </w:r>
          </w:p>
          <w:p w14:paraId="01A1E8A9" w14:textId="747D58F7" w:rsidR="00D75320" w:rsidRPr="003954B2" w:rsidRDefault="00D75320" w:rsidP="003954B2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3954B2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 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табли</w:t>
            </w:r>
            <w:r w:rsidRPr="003954B2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.</w:t>
            </w:r>
          </w:p>
          <w:p w14:paraId="219DFED8" w14:textId="2270877D" w:rsidR="000828C7" w:rsidRPr="00C14C76" w:rsidRDefault="000828C7" w:rsidP="000828C7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цртања лавираним тушем у доњем делу 45. стране.</w:t>
            </w:r>
          </w:p>
          <w:p w14:paraId="02B20368" w14:textId="6C4BAD53" w:rsidR="008030F2" w:rsidRPr="00C14C76" w:rsidRDefault="006434B7" w:rsidP="00D75320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</w:t>
            </w:r>
            <w:r w:rsidR="00B10154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уметничких дела чији је аутор Фу Баоши, насталих техником лавирани туш</w:t>
            </w:r>
            <w:r w:rsidR="003954B2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B10154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954B2">
              <w:rPr>
                <w:rFonts w:ascii="Arial" w:eastAsia="Calibri" w:hAnsi="Arial" w:cs="Arial"/>
                <w:color w:val="000000" w:themeColor="text1"/>
                <w:lang w:val="sr-Cyrl-RS"/>
              </w:rPr>
              <w:t>н</w:t>
            </w:r>
            <w:r w:rsidR="00B10154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а 46. стран</w:t>
            </w:r>
            <w:r w:rsidR="003954B2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="00B10154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уџбеника.</w:t>
            </w:r>
          </w:p>
          <w:p w14:paraId="39BC6AAC" w14:textId="77777777" w:rsidR="003954B2" w:rsidRPr="003954B2" w:rsidRDefault="00B10154" w:rsidP="00D728B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E2F3016" w14:textId="6C347E8E" w:rsidR="00D728BE" w:rsidRPr="003954B2" w:rsidRDefault="003954B2" w:rsidP="003954B2">
            <w:pPr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954B2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B10154" w:rsidRPr="003954B2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Погледај следеће цртеже </w:t>
            </w:r>
            <w:r w:rsidR="004478A7" w:rsidRPr="003954B2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нацртане</w:t>
            </w:r>
            <w:r w:rsidR="00B10154" w:rsidRPr="003954B2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лавираним тушем и објасни какав утисак на тебе остављају провидне и светле линије. На који начин је уметник приказао ритам? Шта би све могао да прикажеш лавираним тушем?</w:t>
            </w:r>
          </w:p>
          <w:p w14:paraId="4513CE48" w14:textId="77777777" w:rsidR="00C060EC" w:rsidRPr="00C14C76" w:rsidRDefault="00B10154" w:rsidP="00C060EC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на примере уметничких дела у доњем делу 46. стране уџбеника.</w:t>
            </w:r>
          </w:p>
          <w:p w14:paraId="316EA457" w14:textId="77777777" w:rsidR="003954B2" w:rsidRPr="003954B2" w:rsidRDefault="00C060EC" w:rsidP="00C060EC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42CF9AB3" w:rsidR="00C060EC" w:rsidRPr="003954B2" w:rsidRDefault="003954B2" w:rsidP="003954B2">
            <w:pPr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954B2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="00C060EC" w:rsidRPr="003954B2">
              <w:rPr>
                <w:rFonts w:ascii="Arial" w:eastAsia="Calibri" w:hAnsi="Arial" w:cs="Arial"/>
                <w:i/>
                <w:lang w:val="sr-Cyrl-RS"/>
              </w:rPr>
              <w:t xml:space="preserve">Које врсте линија препознајеш на следећим примерима цртежа </w:t>
            </w:r>
            <w:r w:rsidR="00597196" w:rsidRPr="003954B2">
              <w:rPr>
                <w:rFonts w:ascii="Arial" w:eastAsia="Calibri" w:hAnsi="Arial" w:cs="Arial"/>
                <w:i/>
                <w:lang w:val="sr-Cyrl-RS"/>
              </w:rPr>
              <w:t xml:space="preserve">нацртаним </w:t>
            </w:r>
            <w:r w:rsidR="00C060EC" w:rsidRPr="003954B2">
              <w:rPr>
                <w:rFonts w:ascii="Arial" w:eastAsia="Calibri" w:hAnsi="Arial" w:cs="Arial"/>
                <w:i/>
                <w:lang w:val="sr-Cyrl-RS"/>
              </w:rPr>
              <w:t>лавираним тушем?</w:t>
            </w:r>
          </w:p>
        </w:tc>
        <w:tc>
          <w:tcPr>
            <w:tcW w:w="4302" w:type="dxa"/>
          </w:tcPr>
          <w:p w14:paraId="5C0533F0" w14:textId="1422D667" w:rsidR="006963FE" w:rsidRPr="003954B2" w:rsidRDefault="00214846" w:rsidP="003954B2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C14C76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3954B2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483317E" w14:textId="18F6340D" w:rsidR="006963FE" w:rsidRPr="003954B2" w:rsidRDefault="00D75320" w:rsidP="00214846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Cs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3954B2">
              <w:rPr>
                <w:rFonts w:ascii="Arial" w:eastAsia="Calibri" w:hAnsi="Arial" w:cs="Arial"/>
                <w:bCs/>
                <w:lang w:val="sr-Cyrl-RS"/>
              </w:rPr>
              <w:t>45. страну уџбеника.</w:t>
            </w:r>
          </w:p>
          <w:p w14:paraId="243F3840" w14:textId="118E5487" w:rsidR="006963FE" w:rsidRPr="003954B2" w:rsidRDefault="006963FE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85DB4DC" w14:textId="71DAF5E7" w:rsidR="006963FE" w:rsidRPr="003954B2" w:rsidRDefault="00D75320" w:rsidP="00D75320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3954B2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98A95FF" w14:textId="560726E5" w:rsidR="006963FE" w:rsidRPr="003954B2" w:rsidRDefault="003954B2" w:rsidP="00214846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3954B2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са табле у свеску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E74A89E" w14:textId="7760F2A8" w:rsidR="002D67AF" w:rsidRPr="003954B2" w:rsidRDefault="00AC69E8" w:rsidP="003954B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52441F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B10154" w:rsidRPr="00C14C76">
              <w:rPr>
                <w:rFonts w:ascii="Arial" w:hAnsi="Arial" w:cs="Arial"/>
                <w:color w:val="000000" w:themeColor="text1"/>
                <w:lang w:val="sr-Cyrl-RS"/>
              </w:rPr>
              <w:t>45</w:t>
            </w:r>
            <w:r w:rsidR="0052441F" w:rsidRPr="00C14C76">
              <w:rPr>
                <w:rFonts w:ascii="Arial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1B3BCC73" w14:textId="39BCF500" w:rsidR="00B10154" w:rsidRPr="003954B2" w:rsidRDefault="00B10154" w:rsidP="003954B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46. страну уџбеника.</w:t>
            </w:r>
          </w:p>
          <w:p w14:paraId="404FAACA" w14:textId="77777777" w:rsidR="003954B2" w:rsidRPr="003954B2" w:rsidRDefault="00B10154" w:rsidP="00B10154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F8AD566" w14:textId="34E7EBD9" w:rsidR="00B10154" w:rsidRPr="00C14C76" w:rsidRDefault="00B10154" w:rsidP="00B10154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5C3A1707" w14:textId="77777777" w:rsidR="003954B2" w:rsidRPr="003954B2" w:rsidRDefault="00B10154" w:rsidP="00B10154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BDB9D21" w14:textId="76635829" w:rsidR="00B10154" w:rsidRPr="003954B2" w:rsidRDefault="00B10154" w:rsidP="00B10154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2BDDD0D4" w14:textId="447C24C3" w:rsidR="00C060EC" w:rsidRPr="003954B2" w:rsidRDefault="00B10154" w:rsidP="00B1015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46. страну уџбеника.</w:t>
            </w:r>
          </w:p>
          <w:p w14:paraId="7AF7416E" w14:textId="77777777" w:rsidR="003954B2" w:rsidRDefault="00C060EC" w:rsidP="00C060EC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7A11693" w14:textId="32978C89" w:rsidR="00C060EC" w:rsidRPr="00C14C76" w:rsidRDefault="00C060EC" w:rsidP="00C060EC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F0E92D5" w14:textId="77777777" w:rsidR="003954B2" w:rsidRPr="003954B2" w:rsidRDefault="00C060EC" w:rsidP="00C060EC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9EC0321" w14:textId="660954FE" w:rsidR="00C060EC" w:rsidRPr="00C14C76" w:rsidRDefault="00C060EC" w:rsidP="00C060EC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41274889" w14:textId="41152A39" w:rsidR="00C060EC" w:rsidRPr="00C14C76" w:rsidRDefault="00C060EC" w:rsidP="00B10154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5B4452" w:rsidRPr="005B4452" w14:paraId="3AE86C93" w14:textId="77777777" w:rsidTr="003D7DDC">
        <w:trPr>
          <w:cantSplit/>
          <w:trHeight w:val="1982"/>
        </w:trPr>
        <w:tc>
          <w:tcPr>
            <w:tcW w:w="1074" w:type="dxa"/>
            <w:textDirection w:val="btLr"/>
            <w:vAlign w:val="center"/>
          </w:tcPr>
          <w:p w14:paraId="0501DBCB" w14:textId="13548FD7" w:rsidR="003D7DDC" w:rsidRPr="005B4452" w:rsidRDefault="003D7DDC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3359BEB5" w14:textId="0AAC503C" w:rsidR="003D7DDC" w:rsidRPr="00C14C76" w:rsidRDefault="00C060EC" w:rsidP="00C060EC">
            <w:pPr>
              <w:ind w:left="360"/>
              <w:rPr>
                <w:rFonts w:ascii="Arial" w:eastAsia="Calibri" w:hAnsi="Arial" w:cs="Arial"/>
                <w:i/>
                <w:lang w:val="sr-Cyrl-RS"/>
              </w:rPr>
            </w:pPr>
            <w:r w:rsidRPr="00C14C76">
              <w:rPr>
                <w:rFonts w:ascii="Arial" w:eastAsia="Calibri" w:hAnsi="Arial" w:cs="Arial"/>
                <w:i/>
                <w:lang w:val="sr-Cyrl-RS"/>
              </w:rPr>
              <w:t>Шта мислиш, који положај руке треба да буде да би се приказали овакви облици лишћа? Какав положај четкице у односу на папир мора да буде да би се извеле танке линије?</w:t>
            </w:r>
          </w:p>
        </w:tc>
        <w:tc>
          <w:tcPr>
            <w:tcW w:w="4302" w:type="dxa"/>
          </w:tcPr>
          <w:p w14:paraId="6E410165" w14:textId="77777777" w:rsidR="00C060EC" w:rsidRPr="00C14C76" w:rsidRDefault="00C060EC" w:rsidP="00C060EC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EDF7BFF" w14:textId="77777777" w:rsidR="00C060EC" w:rsidRPr="00C14C76" w:rsidRDefault="00C060EC" w:rsidP="00C060EC">
            <w:pPr>
              <w:pStyle w:val="ListParagraph"/>
              <w:ind w:left="360"/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14F5F5EE" w14:textId="7DE8B831" w:rsidR="00023581" w:rsidRPr="00C14C76" w:rsidRDefault="00023581" w:rsidP="00C060EC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C060EC" w:rsidRPr="005B4452" w14:paraId="5937AFB4" w14:textId="77777777" w:rsidTr="00835C7E">
        <w:trPr>
          <w:cantSplit/>
          <w:trHeight w:val="2251"/>
        </w:trPr>
        <w:tc>
          <w:tcPr>
            <w:tcW w:w="1074" w:type="dxa"/>
            <w:textDirection w:val="btLr"/>
            <w:vAlign w:val="center"/>
          </w:tcPr>
          <w:p w14:paraId="4C39855E" w14:textId="542FAD63" w:rsidR="00AB7541" w:rsidRPr="002833D2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833D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3C91954" w:rsidR="00175A45" w:rsidRPr="005B445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2833D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2833D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10</w:t>
            </w:r>
            <w:r w:rsidR="0012299A" w:rsidRPr="002833D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833D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75D9E14" w14:textId="77777777" w:rsidR="003954B2" w:rsidRPr="003954B2" w:rsidRDefault="006963FE" w:rsidP="00C060EC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37DC0D9" w14:textId="16D8D485" w:rsidR="00E96743" w:rsidRPr="003954B2" w:rsidRDefault="003954B2" w:rsidP="003954B2">
            <w:pPr>
              <w:ind w:left="357" w:hanging="357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3954B2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Pr="003954B2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Испробајте </w:t>
            </w:r>
            <w:r w:rsidR="006963FE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цртање линија на листу папира </w:t>
            </w:r>
            <w:r w:rsidR="00C060EC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са </w:t>
            </w:r>
            <w:r w:rsidR="00835C7E" w:rsidRPr="003954B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пером и тушем и четкицом и тушем.</w:t>
            </w:r>
            <w:r w:rsidR="00835C7E" w:rsidRPr="003954B2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0614C22D" w14:textId="232F45CE" w:rsidR="00835C7E" w:rsidRPr="00C14C76" w:rsidRDefault="00835C7E" w:rsidP="00C060EC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да додавањем воде испробају и технику лавирани</w:t>
            </w:r>
            <w:r w:rsidR="00597196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туш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6F505371" w14:textId="30186CE2" w:rsidR="00835C7E" w:rsidRPr="00C14C76" w:rsidRDefault="00835C7E" w:rsidP="00835C7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Разговара и испитује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о утисцим</w:t>
            </w:r>
            <w:r w:rsidR="003954B2">
              <w:rPr>
                <w:rFonts w:ascii="Arial" w:eastAsia="Calibri" w:hAnsi="Arial" w:cs="Arial"/>
                <w:color w:val="000000" w:themeColor="text1"/>
                <w:lang w:val="sr-Cyrl-RS"/>
              </w:rPr>
              <w:t>а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о раду са овим прибором.</w:t>
            </w:r>
          </w:p>
        </w:tc>
        <w:tc>
          <w:tcPr>
            <w:tcW w:w="4302" w:type="dxa"/>
          </w:tcPr>
          <w:p w14:paraId="6E7E2DCA" w14:textId="0ED72D5B" w:rsidR="008030F2" w:rsidRPr="00C14C76" w:rsidRDefault="00023581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Ради </w:t>
            </w:r>
            <w:r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задатак.</w:t>
            </w:r>
          </w:p>
          <w:p w14:paraId="6FF3A857" w14:textId="27E8CE82" w:rsidR="00023581" w:rsidRDefault="00023581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C14C7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Испробава </w:t>
            </w:r>
            <w:r w:rsidR="00835C7E" w:rsidRPr="00C14C76">
              <w:rPr>
                <w:rFonts w:ascii="Arial" w:eastAsia="Calibri" w:hAnsi="Arial" w:cs="Arial"/>
                <w:color w:val="000000" w:themeColor="text1"/>
                <w:lang w:val="sr-Cyrl-RS"/>
              </w:rPr>
              <w:t>цртање тушем и пером и четкицом и пером и технику лавирани туш.</w:t>
            </w:r>
          </w:p>
          <w:p w14:paraId="4559A2F8" w14:textId="0F819400" w:rsidR="003954B2" w:rsidRPr="00C14C76" w:rsidRDefault="003954B2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 мишљење</w:t>
            </w:r>
            <w:r w:rsidRPr="003954B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D3018E4" w14:textId="3347AFCE" w:rsidR="002958DD" w:rsidRPr="00C14C76" w:rsidRDefault="002958DD" w:rsidP="008030F2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</w:tbl>
    <w:p w14:paraId="5BEC9877" w14:textId="6569FB68" w:rsidR="00DA4CDF" w:rsidRPr="005B4452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5B4452" w:rsidRPr="005B4452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DD75C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5B4452" w:rsidRPr="005B4452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5E88DC53" w:rsidR="00835C7E" w:rsidRPr="003954B2" w:rsidRDefault="003954B2" w:rsidP="003954B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петоминутог испитивања.</w:t>
            </w:r>
          </w:p>
        </w:tc>
      </w:tr>
      <w:tr w:rsidR="005B4452" w:rsidRPr="005B4452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DD75C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5B4452" w:rsidRPr="005B4452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C14C7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>?</w:t>
            </w:r>
            <w:r w:rsidR="00F86EEE" w:rsidRPr="00C14C7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C14C7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C14C7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>?</w:t>
            </w:r>
            <w:r w:rsidRPr="00C14C7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C14C7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14C76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C14C76">
              <w:rPr>
                <w:rFonts w:ascii="Arial" w:hAnsi="Arial" w:cs="Arial"/>
                <w:color w:val="000000" w:themeColor="text1"/>
              </w:rPr>
              <w:t>?</w:t>
            </w:r>
            <w:r w:rsidRPr="00C14C7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43793431" w:rsidR="00EA5EFD" w:rsidRPr="003954B2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C14C76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DD75C6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5B4452" w:rsidRPr="005B4452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DD75C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5B4452" w:rsidRPr="005B4452" w14:paraId="4408F6E1" w14:textId="77777777" w:rsidTr="009A7C7D">
        <w:trPr>
          <w:trHeight w:val="290"/>
        </w:trPr>
        <w:tc>
          <w:tcPr>
            <w:tcW w:w="9298" w:type="dxa"/>
          </w:tcPr>
          <w:p w14:paraId="7C0326BA" w14:textId="77777777" w:rsidR="003A5DFB" w:rsidRPr="00DD75C6" w:rsidRDefault="003A5DFB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DD75C6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5B4452" w:rsidRPr="005B4452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DD75C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5B4452" w:rsidRPr="005B4452" w14:paraId="57A95BB6" w14:textId="77777777" w:rsidTr="000C404A">
        <w:trPr>
          <w:trHeight w:val="973"/>
        </w:trPr>
        <w:tc>
          <w:tcPr>
            <w:tcW w:w="9298" w:type="dxa"/>
          </w:tcPr>
          <w:p w14:paraId="5308AEBF" w14:textId="2B46530C" w:rsidR="00306929" w:rsidRDefault="00DD75C6" w:rsidP="000B193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Лавирани туш</w:t>
            </w:r>
          </w:p>
          <w:p w14:paraId="34C489EE" w14:textId="77777777" w:rsidR="003954B2" w:rsidRPr="00DD75C6" w:rsidRDefault="003954B2" w:rsidP="000B193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DA6587F" w14:textId="77777777" w:rsidR="000828C7" w:rsidRPr="00D75320" w:rsidRDefault="000828C7" w:rsidP="000828C7">
            <w:pPr>
              <w:pStyle w:val="ListParagraph"/>
              <w:ind w:left="360"/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</w:pPr>
            <w:r w:rsidRPr="00D75320">
              <w:rPr>
                <w:rFonts w:ascii="Arial" w:eastAsia="Calibri" w:hAnsi="Arial" w:cs="Arial"/>
                <w:b/>
                <w:i/>
                <w:color w:val="2E74B5" w:themeColor="accent1" w:themeShade="BF"/>
                <w:sz w:val="24"/>
                <w:lang w:val="sr-Cyrl-RS"/>
              </w:rPr>
              <w:t>Лавирани туш</w:t>
            </w:r>
            <w:r w:rsidRPr="00D75320">
              <w:rPr>
                <w:rFonts w:ascii="Arial" w:eastAsia="Calibri" w:hAnsi="Arial" w:cs="Arial"/>
                <w:i/>
                <w:color w:val="2E74B5" w:themeColor="accent1" w:themeShade="BF"/>
                <w:sz w:val="24"/>
                <w:lang w:val="sr-Cyrl-RS"/>
              </w:rPr>
              <w:t xml:space="preserve"> </w:t>
            </w:r>
            <w:r w:rsidRPr="00D75320">
              <w:rPr>
                <w:rFonts w:ascii="Arial" w:eastAsia="Calibri" w:hAnsi="Arial" w:cs="Arial"/>
                <w:i/>
                <w:color w:val="000000" w:themeColor="text1"/>
                <w:sz w:val="24"/>
                <w:lang w:val="sr-Cyrl-RS"/>
              </w:rPr>
              <w:t>је техника цртања разређеним тушем у води.</w:t>
            </w:r>
          </w:p>
          <w:p w14:paraId="53EAF952" w14:textId="4A0F02BD" w:rsidR="00F965D1" w:rsidRPr="00DD75C6" w:rsidRDefault="008F4BBC" w:rsidP="000B193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E8D87D" wp14:editId="4647FE23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22860</wp:posOffset>
                      </wp:positionV>
                      <wp:extent cx="937260" cy="1143000"/>
                      <wp:effectExtent l="0" t="0" r="1524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26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312DDD" w14:textId="225BDB58" w:rsidR="008F4BBC" w:rsidRPr="008F4BBC" w:rsidRDefault="003954B2" w:rsidP="008F4B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У</w:t>
                                  </w:r>
                                  <w:r w:rsidR="008F4BBC" w:rsidRPr="008F4BBC"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метничка слика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E8D87D" id="Rectangle 2" o:spid="_x0000_s1026" style="position:absolute;left:0;text-align:left;margin-left:50.4pt;margin-top:1.8pt;width:73.8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" fillcolor="white [3212]" strokecolor="#1f4d78 [1604]" strokeweight="1pt">
                      <v:textbox>
                        <w:txbxContent>
                          <w:p w14:paraId="32312DDD" w14:textId="225BDB58" w:rsidR="008F4BBC" w:rsidRPr="008F4BBC" w:rsidRDefault="003954B2" w:rsidP="008F4B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  <w:t>У</w:t>
                            </w:r>
                            <w:r w:rsidR="008F4BBC" w:rsidRPr="008F4BBC"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  <w:t>метничка слика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F24C748" w14:textId="77777777" w:rsidR="00306929" w:rsidRPr="00DD75C6" w:rsidRDefault="00306929" w:rsidP="0063065F">
            <w:pPr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</w:pPr>
          </w:p>
          <w:p w14:paraId="3EC9DF66" w14:textId="77777777" w:rsidR="00C20255" w:rsidRDefault="00C20255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BEEA22F" w14:textId="77777777" w:rsidR="008F4BBC" w:rsidRDefault="008F4BBC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5CD09C98" w14:textId="77777777" w:rsidR="008F4BBC" w:rsidRDefault="008F4BBC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A1463E9" w14:textId="77777777" w:rsidR="008F4BBC" w:rsidRDefault="008F4BBC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B49C2AE" w14:textId="77777777" w:rsidR="008F4BBC" w:rsidRPr="008F4BBC" w:rsidRDefault="008F4BBC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254BB7D" w14:textId="570ACC59" w:rsidR="00C20255" w:rsidRPr="00DD75C6" w:rsidRDefault="00C20255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5B4452" w:rsidRPr="005B4452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DD75C6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DD75C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C060EC" w:rsidRPr="005B4452" w14:paraId="25CEFFDF" w14:textId="77777777" w:rsidTr="006F2333">
        <w:trPr>
          <w:trHeight w:val="852"/>
        </w:trPr>
        <w:tc>
          <w:tcPr>
            <w:tcW w:w="9298" w:type="dxa"/>
          </w:tcPr>
          <w:p w14:paraId="2130514B" w14:textId="6FFB9674" w:rsidR="00C20255" w:rsidRDefault="00B9747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Прилог 1:</w:t>
            </w:r>
            <w:r w:rsidR="00C14C76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 Уметничка слика</w:t>
            </w:r>
          </w:p>
          <w:p w14:paraId="0A5B5423" w14:textId="77777777" w:rsidR="00C14C76" w:rsidRDefault="00C14C76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1402FDC5" w14:textId="77777777" w:rsidR="00B97475" w:rsidRDefault="00B97475" w:rsidP="00B97475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sr-Latn-RS" w:eastAsia="sr-Latn-RS"/>
              </w:rPr>
              <w:lastRenderedPageBreak/>
              <w:drawing>
                <wp:inline distT="0" distB="0" distL="0" distR="0" wp14:anchorId="2E3E7630" wp14:editId="027ACB7F">
                  <wp:extent cx="5108610" cy="7543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у Баоши, Планина Ку Иан, 1961.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7036" cy="7556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7E453" w14:textId="2FFF668C" w:rsidR="00B97475" w:rsidRPr="00DD75C6" w:rsidRDefault="00B97475" w:rsidP="00B97475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9747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Фу Баоши, </w:t>
            </w:r>
            <w:r w:rsidRPr="00B97475">
              <w:rPr>
                <w:rFonts w:ascii="Arial" w:hAnsi="Arial" w:cs="Arial"/>
                <w:i/>
                <w:color w:val="000000" w:themeColor="text1"/>
                <w:sz w:val="28"/>
                <w:szCs w:val="28"/>
                <w:lang w:val="sr-Cyrl-RS"/>
              </w:rPr>
              <w:t>Планина Ку Иан</w:t>
            </w:r>
            <w:r w:rsidRPr="00B9747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, 1961.</w:t>
            </w:r>
          </w:p>
        </w:tc>
      </w:tr>
    </w:tbl>
    <w:p w14:paraId="113ADEF0" w14:textId="77777777" w:rsidR="00BA1986" w:rsidRDefault="00BA1986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3E619F9D" w14:textId="77777777" w:rsidR="00D75320" w:rsidRDefault="00D75320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p w14:paraId="0ADF235D" w14:textId="77777777" w:rsidR="00D75320" w:rsidRPr="005B4452" w:rsidRDefault="00D75320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D75320" w:rsidRPr="005B4452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8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57E683A"/>
    <w:multiLevelType w:val="hybridMultilevel"/>
    <w:tmpl w:val="7ACEC71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6296"/>
    <w:multiLevelType w:val="hybridMultilevel"/>
    <w:tmpl w:val="F3803B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44086"/>
    <w:multiLevelType w:val="hybridMultilevel"/>
    <w:tmpl w:val="4E5C72EE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41862"/>
    <w:multiLevelType w:val="hybridMultilevel"/>
    <w:tmpl w:val="B016C8C8"/>
    <w:lvl w:ilvl="0" w:tplc="58505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4E0277"/>
    <w:multiLevelType w:val="hybridMultilevel"/>
    <w:tmpl w:val="718EBAD2"/>
    <w:lvl w:ilvl="0" w:tplc="EE04B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02E3C"/>
    <w:multiLevelType w:val="hybridMultilevel"/>
    <w:tmpl w:val="30300A0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5167B73"/>
    <w:multiLevelType w:val="hybridMultilevel"/>
    <w:tmpl w:val="906ACE9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B939D7"/>
    <w:multiLevelType w:val="hybridMultilevel"/>
    <w:tmpl w:val="E924BB0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ED72F0"/>
    <w:multiLevelType w:val="hybridMultilevel"/>
    <w:tmpl w:val="8E442FE8"/>
    <w:lvl w:ilvl="0" w:tplc="2B6C26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C59C7"/>
    <w:multiLevelType w:val="hybridMultilevel"/>
    <w:tmpl w:val="BA90C9C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F348A"/>
    <w:multiLevelType w:val="hybridMultilevel"/>
    <w:tmpl w:val="C8005B74"/>
    <w:lvl w:ilvl="0" w:tplc="17624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C4A0C"/>
    <w:multiLevelType w:val="hybridMultilevel"/>
    <w:tmpl w:val="9FA64C94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A140B2"/>
    <w:multiLevelType w:val="hybridMultilevel"/>
    <w:tmpl w:val="E8B02F2E"/>
    <w:lvl w:ilvl="0" w:tplc="67324FF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5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223AC4"/>
    <w:multiLevelType w:val="hybridMultilevel"/>
    <w:tmpl w:val="18B07A02"/>
    <w:lvl w:ilvl="0" w:tplc="3D789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B4D8A"/>
    <w:multiLevelType w:val="hybridMultilevel"/>
    <w:tmpl w:val="5374D8B4"/>
    <w:lvl w:ilvl="0" w:tplc="1644B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87FD0"/>
    <w:multiLevelType w:val="hybridMultilevel"/>
    <w:tmpl w:val="4470F1A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A87F4D"/>
    <w:multiLevelType w:val="hybridMultilevel"/>
    <w:tmpl w:val="228C991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F78D2"/>
    <w:multiLevelType w:val="hybridMultilevel"/>
    <w:tmpl w:val="D166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29511D"/>
    <w:multiLevelType w:val="hybridMultilevel"/>
    <w:tmpl w:val="3684E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97F23"/>
    <w:multiLevelType w:val="hybridMultilevel"/>
    <w:tmpl w:val="26AAA276"/>
    <w:lvl w:ilvl="0" w:tplc="FDB484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4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402AD3"/>
    <w:multiLevelType w:val="hybridMultilevel"/>
    <w:tmpl w:val="13E45EE8"/>
    <w:lvl w:ilvl="0" w:tplc="6568DF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2028918">
    <w:abstractNumId w:val="24"/>
  </w:num>
  <w:num w:numId="2" w16cid:durableId="1575045982">
    <w:abstractNumId w:val="26"/>
  </w:num>
  <w:num w:numId="3" w16cid:durableId="502165452">
    <w:abstractNumId w:val="6"/>
  </w:num>
  <w:num w:numId="4" w16cid:durableId="1260988223">
    <w:abstractNumId w:val="7"/>
  </w:num>
  <w:num w:numId="5" w16cid:durableId="553931668">
    <w:abstractNumId w:val="33"/>
  </w:num>
  <w:num w:numId="6" w16cid:durableId="2078163947">
    <w:abstractNumId w:val="10"/>
  </w:num>
  <w:num w:numId="7" w16cid:durableId="756710807">
    <w:abstractNumId w:val="12"/>
  </w:num>
  <w:num w:numId="8" w16cid:durableId="472648952">
    <w:abstractNumId w:val="25"/>
  </w:num>
  <w:num w:numId="9" w16cid:durableId="1422067325">
    <w:abstractNumId w:val="17"/>
  </w:num>
  <w:num w:numId="10" w16cid:durableId="617375632">
    <w:abstractNumId w:val="32"/>
  </w:num>
  <w:num w:numId="11" w16cid:durableId="1109936038">
    <w:abstractNumId w:val="22"/>
  </w:num>
  <w:num w:numId="12" w16cid:durableId="189878487">
    <w:abstractNumId w:val="4"/>
  </w:num>
  <w:num w:numId="13" w16cid:durableId="1060447852">
    <w:abstractNumId w:val="20"/>
  </w:num>
  <w:num w:numId="14" w16cid:durableId="2042242948">
    <w:abstractNumId w:val="19"/>
  </w:num>
  <w:num w:numId="15" w16cid:durableId="1586184851">
    <w:abstractNumId w:val="8"/>
  </w:num>
  <w:num w:numId="16" w16cid:durableId="586889034">
    <w:abstractNumId w:val="30"/>
  </w:num>
  <w:num w:numId="17" w16cid:durableId="1375613464">
    <w:abstractNumId w:val="0"/>
  </w:num>
  <w:num w:numId="18" w16cid:durableId="836846397">
    <w:abstractNumId w:val="34"/>
  </w:num>
  <w:num w:numId="19" w16cid:durableId="161968219">
    <w:abstractNumId w:val="36"/>
  </w:num>
  <w:num w:numId="20" w16cid:durableId="1203863522">
    <w:abstractNumId w:val="21"/>
  </w:num>
  <w:num w:numId="21" w16cid:durableId="937912444">
    <w:abstractNumId w:val="23"/>
  </w:num>
  <w:num w:numId="22" w16cid:durableId="555437002">
    <w:abstractNumId w:val="31"/>
  </w:num>
  <w:num w:numId="23" w16cid:durableId="1197739865">
    <w:abstractNumId w:val="1"/>
  </w:num>
  <w:num w:numId="24" w16cid:durableId="1703359023">
    <w:abstractNumId w:val="14"/>
  </w:num>
  <w:num w:numId="25" w16cid:durableId="1288467499">
    <w:abstractNumId w:val="16"/>
  </w:num>
  <w:num w:numId="26" w16cid:durableId="1302078789">
    <w:abstractNumId w:val="29"/>
  </w:num>
  <w:num w:numId="27" w16cid:durableId="466513312">
    <w:abstractNumId w:val="3"/>
  </w:num>
  <w:num w:numId="28" w16cid:durableId="323631418">
    <w:abstractNumId w:val="35"/>
  </w:num>
  <w:num w:numId="29" w16cid:durableId="457914076">
    <w:abstractNumId w:val="27"/>
  </w:num>
  <w:num w:numId="30" w16cid:durableId="958997885">
    <w:abstractNumId w:val="11"/>
  </w:num>
  <w:num w:numId="31" w16cid:durableId="1415514790">
    <w:abstractNumId w:val="28"/>
  </w:num>
  <w:num w:numId="32" w16cid:durableId="897014198">
    <w:abstractNumId w:val="9"/>
  </w:num>
  <w:num w:numId="33" w16cid:durableId="1709982">
    <w:abstractNumId w:val="5"/>
  </w:num>
  <w:num w:numId="34" w16cid:durableId="1060861465">
    <w:abstractNumId w:val="15"/>
  </w:num>
  <w:num w:numId="35" w16cid:durableId="1806971571">
    <w:abstractNumId w:val="18"/>
  </w:num>
  <w:num w:numId="36" w16cid:durableId="1816294791">
    <w:abstractNumId w:val="2"/>
  </w:num>
  <w:num w:numId="37" w16cid:durableId="7925274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23581"/>
    <w:rsid w:val="00065D1A"/>
    <w:rsid w:val="00081FDD"/>
    <w:rsid w:val="000821C1"/>
    <w:rsid w:val="000828C7"/>
    <w:rsid w:val="000B1931"/>
    <w:rsid w:val="000C404A"/>
    <w:rsid w:val="000F714D"/>
    <w:rsid w:val="00104A36"/>
    <w:rsid w:val="0012299A"/>
    <w:rsid w:val="00124021"/>
    <w:rsid w:val="00165975"/>
    <w:rsid w:val="00175A45"/>
    <w:rsid w:val="001D1BD5"/>
    <w:rsid w:val="001D69D4"/>
    <w:rsid w:val="001D7537"/>
    <w:rsid w:val="001F18E8"/>
    <w:rsid w:val="00207DC5"/>
    <w:rsid w:val="00214846"/>
    <w:rsid w:val="00221A48"/>
    <w:rsid w:val="002715C5"/>
    <w:rsid w:val="002825F8"/>
    <w:rsid w:val="002833D2"/>
    <w:rsid w:val="002958DD"/>
    <w:rsid w:val="002D67AF"/>
    <w:rsid w:val="002E3AC4"/>
    <w:rsid w:val="00306929"/>
    <w:rsid w:val="003358C0"/>
    <w:rsid w:val="0033704F"/>
    <w:rsid w:val="003427DB"/>
    <w:rsid w:val="003461AD"/>
    <w:rsid w:val="00351ED3"/>
    <w:rsid w:val="00354592"/>
    <w:rsid w:val="00385EE5"/>
    <w:rsid w:val="00387EC4"/>
    <w:rsid w:val="003926D5"/>
    <w:rsid w:val="003954B2"/>
    <w:rsid w:val="003A5DFB"/>
    <w:rsid w:val="003B027B"/>
    <w:rsid w:val="003C3820"/>
    <w:rsid w:val="003C5ED2"/>
    <w:rsid w:val="003C76BB"/>
    <w:rsid w:val="003D3215"/>
    <w:rsid w:val="003D7DDC"/>
    <w:rsid w:val="003E01EF"/>
    <w:rsid w:val="003F4214"/>
    <w:rsid w:val="003F6489"/>
    <w:rsid w:val="0041068E"/>
    <w:rsid w:val="00413F41"/>
    <w:rsid w:val="004478A7"/>
    <w:rsid w:val="004722EB"/>
    <w:rsid w:val="00482F00"/>
    <w:rsid w:val="00484EBE"/>
    <w:rsid w:val="00487614"/>
    <w:rsid w:val="00490C9C"/>
    <w:rsid w:val="004A2437"/>
    <w:rsid w:val="0052441F"/>
    <w:rsid w:val="00527DEE"/>
    <w:rsid w:val="0053643A"/>
    <w:rsid w:val="00544236"/>
    <w:rsid w:val="005709A8"/>
    <w:rsid w:val="00573335"/>
    <w:rsid w:val="00577FAA"/>
    <w:rsid w:val="005921B1"/>
    <w:rsid w:val="00597196"/>
    <w:rsid w:val="005A0911"/>
    <w:rsid w:val="005A3B08"/>
    <w:rsid w:val="005A762E"/>
    <w:rsid w:val="005B4452"/>
    <w:rsid w:val="005C3B6E"/>
    <w:rsid w:val="005C79E3"/>
    <w:rsid w:val="00620EAA"/>
    <w:rsid w:val="0063065F"/>
    <w:rsid w:val="006336C9"/>
    <w:rsid w:val="00634CA4"/>
    <w:rsid w:val="006434B7"/>
    <w:rsid w:val="006476AC"/>
    <w:rsid w:val="00661F7C"/>
    <w:rsid w:val="00676598"/>
    <w:rsid w:val="00676C82"/>
    <w:rsid w:val="00687110"/>
    <w:rsid w:val="00695542"/>
    <w:rsid w:val="006963FE"/>
    <w:rsid w:val="006A0B92"/>
    <w:rsid w:val="006A2D60"/>
    <w:rsid w:val="006B14DB"/>
    <w:rsid w:val="006B53EF"/>
    <w:rsid w:val="006C46EB"/>
    <w:rsid w:val="006C6572"/>
    <w:rsid w:val="006D297A"/>
    <w:rsid w:val="007140B4"/>
    <w:rsid w:val="00722953"/>
    <w:rsid w:val="00723570"/>
    <w:rsid w:val="007430B0"/>
    <w:rsid w:val="0075588E"/>
    <w:rsid w:val="00756E2B"/>
    <w:rsid w:val="007674BA"/>
    <w:rsid w:val="00781752"/>
    <w:rsid w:val="007A7731"/>
    <w:rsid w:val="007D1022"/>
    <w:rsid w:val="007E4DFA"/>
    <w:rsid w:val="008030F2"/>
    <w:rsid w:val="00835C7E"/>
    <w:rsid w:val="00846F04"/>
    <w:rsid w:val="00864DA0"/>
    <w:rsid w:val="00867E5D"/>
    <w:rsid w:val="00874018"/>
    <w:rsid w:val="0088402A"/>
    <w:rsid w:val="00886CD5"/>
    <w:rsid w:val="008C07A4"/>
    <w:rsid w:val="008C7DBD"/>
    <w:rsid w:val="008F4BBC"/>
    <w:rsid w:val="0090148C"/>
    <w:rsid w:val="009054A4"/>
    <w:rsid w:val="0090609D"/>
    <w:rsid w:val="00931F1F"/>
    <w:rsid w:val="0094374D"/>
    <w:rsid w:val="00943D3E"/>
    <w:rsid w:val="0097542E"/>
    <w:rsid w:val="009A7C7D"/>
    <w:rsid w:val="009B690C"/>
    <w:rsid w:val="00A215B9"/>
    <w:rsid w:val="00A62167"/>
    <w:rsid w:val="00A645B8"/>
    <w:rsid w:val="00A67552"/>
    <w:rsid w:val="00A82A3D"/>
    <w:rsid w:val="00AB0E1B"/>
    <w:rsid w:val="00AB143B"/>
    <w:rsid w:val="00AB7541"/>
    <w:rsid w:val="00AC69E8"/>
    <w:rsid w:val="00AD6CDB"/>
    <w:rsid w:val="00B100E3"/>
    <w:rsid w:val="00B10154"/>
    <w:rsid w:val="00B50C85"/>
    <w:rsid w:val="00B55916"/>
    <w:rsid w:val="00B55DBE"/>
    <w:rsid w:val="00B62A07"/>
    <w:rsid w:val="00B7298C"/>
    <w:rsid w:val="00B765DF"/>
    <w:rsid w:val="00B846CD"/>
    <w:rsid w:val="00B90FAA"/>
    <w:rsid w:val="00B97475"/>
    <w:rsid w:val="00BA1986"/>
    <w:rsid w:val="00BC2CD2"/>
    <w:rsid w:val="00BD3CB8"/>
    <w:rsid w:val="00BF31D6"/>
    <w:rsid w:val="00C060EC"/>
    <w:rsid w:val="00C061DD"/>
    <w:rsid w:val="00C14C76"/>
    <w:rsid w:val="00C20255"/>
    <w:rsid w:val="00C530B8"/>
    <w:rsid w:val="00C62EAD"/>
    <w:rsid w:val="00C63466"/>
    <w:rsid w:val="00C66C12"/>
    <w:rsid w:val="00C7504E"/>
    <w:rsid w:val="00CB7EF5"/>
    <w:rsid w:val="00CD5AF9"/>
    <w:rsid w:val="00CD5B39"/>
    <w:rsid w:val="00CD5C9A"/>
    <w:rsid w:val="00D124FD"/>
    <w:rsid w:val="00D1295E"/>
    <w:rsid w:val="00D2383E"/>
    <w:rsid w:val="00D560F4"/>
    <w:rsid w:val="00D728BE"/>
    <w:rsid w:val="00D75320"/>
    <w:rsid w:val="00DA4CDF"/>
    <w:rsid w:val="00DB2121"/>
    <w:rsid w:val="00DD01C9"/>
    <w:rsid w:val="00DD75C6"/>
    <w:rsid w:val="00E137EF"/>
    <w:rsid w:val="00E32B9A"/>
    <w:rsid w:val="00E50968"/>
    <w:rsid w:val="00E671B3"/>
    <w:rsid w:val="00E772CC"/>
    <w:rsid w:val="00E876E0"/>
    <w:rsid w:val="00E96743"/>
    <w:rsid w:val="00E9675F"/>
    <w:rsid w:val="00EA5EFD"/>
    <w:rsid w:val="00EB2C13"/>
    <w:rsid w:val="00EB6B25"/>
    <w:rsid w:val="00EC31A5"/>
    <w:rsid w:val="00EE5B9B"/>
    <w:rsid w:val="00EF29C9"/>
    <w:rsid w:val="00F17ACF"/>
    <w:rsid w:val="00F45AA5"/>
    <w:rsid w:val="00F56A7D"/>
    <w:rsid w:val="00F64F61"/>
    <w:rsid w:val="00F848F3"/>
    <w:rsid w:val="00F86EEE"/>
    <w:rsid w:val="00F965D1"/>
    <w:rsid w:val="00FE01BF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C442EC1-697B-4FE0-A37E-67C47764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CD5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722D6-4EDC-448B-B359-03C5A448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27</cp:revision>
  <dcterms:created xsi:type="dcterms:W3CDTF">2023-07-05T09:13:00Z</dcterms:created>
  <dcterms:modified xsi:type="dcterms:W3CDTF">2023-07-26T09:57:00Z</dcterms:modified>
</cp:coreProperties>
</file>